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CA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  <w:r>
        <w:rPr>
          <w:rFonts w:ascii="KievitPro-Regular" w:hAnsi="KievitPro-Regular"/>
          <w:color w:val="3D3E3E"/>
          <w:kern w:val="20"/>
          <w:sz w:val="20"/>
          <w14:numForm w14:val="lining"/>
        </w:rPr>
        <w:t>Date</w:t>
      </w: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  <w:r>
        <w:rPr>
          <w:rFonts w:ascii="KievitPro-Regular" w:hAnsi="KievitPro-Regular"/>
          <w:color w:val="3D3E3E"/>
          <w:kern w:val="20"/>
          <w:sz w:val="20"/>
          <w14:numForm w14:val="lining"/>
        </w:rPr>
        <w:t>Addressee</w:t>
      </w: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  <w:r>
        <w:rPr>
          <w:rFonts w:ascii="KievitPro-Regular" w:hAnsi="KievitPro-Regular"/>
          <w:color w:val="3D3E3E"/>
          <w:kern w:val="20"/>
          <w:sz w:val="20"/>
          <w14:numForm w14:val="lining"/>
        </w:rPr>
        <w:t>Address</w:t>
      </w: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  <w:r>
        <w:rPr>
          <w:rFonts w:ascii="KievitPro-Regular" w:hAnsi="KievitPro-Regular"/>
          <w:color w:val="3D3E3E"/>
          <w:kern w:val="20"/>
          <w:sz w:val="20"/>
          <w14:numForm w14:val="lining"/>
        </w:rPr>
        <w:t>City, State Zip</w:t>
      </w: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  <w:r>
        <w:rPr>
          <w:rFonts w:ascii="KievitPro-Regular" w:hAnsi="KievitPro-Regular"/>
          <w:color w:val="3D3E3E"/>
          <w:kern w:val="20"/>
          <w:sz w:val="20"/>
          <w14:numForm w14:val="lining"/>
        </w:rPr>
        <w:t>Dear xxx</w:t>
      </w: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  <w:r>
        <w:rPr>
          <w:rFonts w:ascii="KievitPro-Regular" w:hAnsi="KievitPro-Regular"/>
          <w:color w:val="3D3E3E"/>
          <w:kern w:val="20"/>
          <w:sz w:val="20"/>
          <w14:numForm w14:val="lining"/>
        </w:rPr>
        <w:t>Main body of text</w:t>
      </w:r>
      <w:r w:rsidR="006B54C0">
        <w:rPr>
          <w:rFonts w:ascii="KievitPro-Regular" w:hAnsi="KievitPro-Regular"/>
          <w:color w:val="3D3E3E"/>
          <w:kern w:val="20"/>
          <w:sz w:val="20"/>
          <w14:numForm w14:val="lining"/>
        </w:rPr>
        <w:t xml:space="preserve"> …</w:t>
      </w:r>
      <w:bookmarkStart w:id="0" w:name="_GoBack"/>
      <w:bookmarkEnd w:id="0"/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  <w:r>
        <w:rPr>
          <w:rFonts w:ascii="KievitPro-Regular" w:hAnsi="KievitPro-Regular"/>
          <w:color w:val="3D3E3E"/>
          <w:kern w:val="20"/>
          <w:sz w:val="20"/>
          <w14:numForm w14:val="lining"/>
        </w:rPr>
        <w:t>Very truly yours,</w:t>
      </w: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</w:p>
    <w:p w:rsidR="007D1F79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  <w:r>
        <w:rPr>
          <w:rFonts w:ascii="KievitPro-Regular" w:hAnsi="KievitPro-Regular"/>
          <w:color w:val="3D3E3E"/>
          <w:kern w:val="20"/>
          <w:sz w:val="20"/>
          <w14:numForm w14:val="lining"/>
        </w:rPr>
        <w:t>Your name</w:t>
      </w:r>
    </w:p>
    <w:p w:rsidR="007D1F79" w:rsidRPr="001D6953" w:rsidRDefault="007D1F79" w:rsidP="00841E85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  <w:r>
        <w:rPr>
          <w:rFonts w:ascii="KievitPro-Regular" w:hAnsi="KievitPro-Regular"/>
          <w:color w:val="3D3E3E"/>
          <w:kern w:val="20"/>
          <w:sz w:val="20"/>
          <w14:numForm w14:val="lining"/>
        </w:rPr>
        <w:t>Your contact info</w:t>
      </w:r>
    </w:p>
    <w:sectPr w:rsidR="007D1F79" w:rsidRPr="001D6953" w:rsidSect="009077C3">
      <w:headerReference w:type="default" r:id="rId7"/>
      <w:footerReference w:type="default" r:id="rId8"/>
      <w:pgSz w:w="12240" w:h="15840"/>
      <w:pgMar w:top="2340" w:right="1080" w:bottom="1800" w:left="1440" w:header="90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74" w:rsidRDefault="00400674">
      <w:r>
        <w:separator/>
      </w:r>
    </w:p>
  </w:endnote>
  <w:endnote w:type="continuationSeparator" w:id="0">
    <w:p w:rsidR="00400674" w:rsidRDefault="0040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Melior">
    <w:altName w:val="Rockwell"/>
    <w:charset w:val="00"/>
    <w:family w:val="auto"/>
    <w:pitch w:val="variable"/>
    <w:sig w:usb0="00000003" w:usb1="00000000" w:usb2="00000000" w:usb3="00000000" w:csb0="00000001" w:csb1="00000000"/>
  </w:font>
  <w:font w:name="Akzidenz-Grotesk BQ Med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ievitPro-Regular">
    <w:altName w:val="Arial"/>
    <w:charset w:val="00"/>
    <w:family w:val="auto"/>
    <w:pitch w:val="variable"/>
    <w:sig w:usb0="A00002FF" w:usb1="4000205B" w:usb2="00000000" w:usb3="00000000" w:csb0="0000009F" w:csb1="00000000"/>
  </w:font>
  <w:font w:name="KievitPro-Bold">
    <w:altName w:val="Arial"/>
    <w:charset w:val="00"/>
    <w:family w:val="auto"/>
    <w:pitch w:val="variable"/>
    <w:sig w:usb0="A00002FF" w:usb1="4000205B" w:usb2="00000000" w:usb3="00000000" w:csb0="0000009F" w:csb1="00000000"/>
  </w:font>
  <w:font w:name="KievitPro-Italic">
    <w:altName w:val="Arial"/>
    <w:charset w:val="00"/>
    <w:family w:val="auto"/>
    <w:pitch w:val="variable"/>
    <w:sig w:usb0="A00002F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C3" w:rsidRPr="00812919" w:rsidRDefault="00FA2AB1" w:rsidP="009077C3">
    <w:pPr>
      <w:pStyle w:val="OfficeorDepttitle"/>
      <w:spacing w:line="240" w:lineRule="auto"/>
      <w:rPr>
        <w:rFonts w:ascii="KievitPro-Bold" w:hAnsi="KievitPro-Bold"/>
        <w:caps w:val="0"/>
        <w:color w:val="3D3E3E"/>
        <w:spacing w:val="0"/>
        <w:kern w:val="16"/>
        <w:sz w:val="17"/>
        <w:szCs w:val="17"/>
      </w:rPr>
    </w:pPr>
    <w:r>
      <w:rPr>
        <w:rFonts w:ascii="KievitPro-Bold" w:hAnsi="KievitPro-Bold"/>
        <w:caps w:val="0"/>
        <w:color w:val="3D3E3E"/>
        <w:spacing w:val="0"/>
        <w:kern w:val="16"/>
        <w:sz w:val="17"/>
        <w:szCs w:val="17"/>
      </w:rPr>
      <w:t>University of Oregon</w:t>
    </w:r>
  </w:p>
  <w:p w:rsidR="009077C3" w:rsidRPr="00812919" w:rsidRDefault="00FA2AB1" w:rsidP="009077C3">
    <w:pPr>
      <w:pStyle w:val="OfficeorDepttitle"/>
      <w:spacing w:line="240" w:lineRule="auto"/>
      <w:rPr>
        <w:rFonts w:ascii="KievitPro-Bold" w:hAnsi="KievitPro-Bold"/>
        <w:caps w:val="0"/>
        <w:color w:val="3D3E3E"/>
        <w:spacing w:val="0"/>
        <w:kern w:val="16"/>
        <w:sz w:val="15"/>
        <w:szCs w:val="15"/>
      </w:rPr>
    </w:pPr>
    <w:r>
      <w:rPr>
        <w:rFonts w:ascii="KievitPro-Bold" w:hAnsi="KievitPro-Bold"/>
        <w:caps w:val="0"/>
        <w:color w:val="3D3E3E"/>
        <w:spacing w:val="0"/>
        <w:kern w:val="16"/>
        <w:sz w:val="15"/>
        <w:szCs w:val="15"/>
      </w:rPr>
      <w:t xml:space="preserve">Safety and Risk </w:t>
    </w:r>
    <w:proofErr w:type="gramStart"/>
    <w:r>
      <w:rPr>
        <w:rFonts w:ascii="KievitPro-Bold" w:hAnsi="KievitPro-Bold"/>
        <w:caps w:val="0"/>
        <w:color w:val="3D3E3E"/>
        <w:spacing w:val="0"/>
        <w:kern w:val="16"/>
        <w:sz w:val="15"/>
        <w:szCs w:val="15"/>
      </w:rPr>
      <w:t>Services</w:t>
    </w:r>
    <w:r w:rsidR="007D1F79">
      <w:rPr>
        <w:rFonts w:ascii="KievitPro-Bold" w:hAnsi="KievitPro-Bold"/>
        <w:caps w:val="0"/>
        <w:color w:val="3D3E3E"/>
        <w:spacing w:val="0"/>
        <w:kern w:val="16"/>
        <w:sz w:val="15"/>
        <w:szCs w:val="15"/>
      </w:rPr>
      <w:t xml:space="preserve">  |</w:t>
    </w:r>
    <w:proofErr w:type="gramEnd"/>
    <w:r w:rsidR="007D1F79">
      <w:rPr>
        <w:rFonts w:ascii="KievitPro-Bold" w:hAnsi="KievitPro-Bold"/>
        <w:caps w:val="0"/>
        <w:color w:val="3D3E3E"/>
        <w:spacing w:val="0"/>
        <w:kern w:val="16"/>
        <w:sz w:val="15"/>
        <w:szCs w:val="15"/>
      </w:rPr>
      <w:t xml:space="preserve">  1260 University of Oregon</w:t>
    </w:r>
  </w:p>
  <w:p w:rsidR="009077C3" w:rsidRPr="00812919" w:rsidRDefault="00FA2AB1" w:rsidP="009077C3">
    <w:pPr>
      <w:tabs>
        <w:tab w:val="center" w:pos="4320"/>
        <w:tab w:val="right" w:pos="8640"/>
      </w:tabs>
      <w:ind w:right="-1800"/>
      <w:rPr>
        <w:rFonts w:ascii="KievitPro-Regular" w:eastAsia="Times New Roman" w:hAnsi="KievitPro-Regular"/>
        <w:color w:val="3D3E3E"/>
        <w:kern w:val="16"/>
        <w:sz w:val="15"/>
        <w:szCs w:val="15"/>
        <w14:numForm w14:val="lining"/>
      </w:rPr>
    </w:pPr>
    <w:r>
      <w:rPr>
        <w:rFonts w:ascii="KievitPro-Regular" w:eastAsia="Times New Roman" w:hAnsi="KievitPro-Regular"/>
        <w:color w:val="3D3E3E"/>
        <w:kern w:val="16"/>
        <w:sz w:val="15"/>
        <w:szCs w:val="15"/>
        <w14:numForm w14:val="lining"/>
      </w:rPr>
      <w:t>1715 Franklin Blvd. Suite 2A, Eugene OR 97403-1260</w:t>
    </w:r>
  </w:p>
  <w:p w:rsidR="009077C3" w:rsidRPr="00812919" w:rsidRDefault="00FA2AB1" w:rsidP="009077C3">
    <w:pPr>
      <w:tabs>
        <w:tab w:val="center" w:pos="4320"/>
        <w:tab w:val="right" w:pos="8640"/>
      </w:tabs>
      <w:ind w:right="-1800"/>
      <w:rPr>
        <w:rFonts w:ascii="KievitPro-Regular" w:hAnsi="KievitPro-Regular"/>
        <w:color w:val="3D3E3E"/>
        <w:kern w:val="16"/>
        <w:sz w:val="15"/>
        <w:szCs w:val="15"/>
        <w14:numForm w14:val="lining"/>
      </w:rPr>
    </w:pPr>
    <w:r>
      <w:rPr>
        <w:rFonts w:ascii="KievitPro-Regular" w:eastAsia="Times New Roman" w:hAnsi="KievitPro-Regular"/>
        <w:color w:val="3D3E3E"/>
        <w:kern w:val="16"/>
        <w:sz w:val="15"/>
        <w:szCs w:val="15"/>
        <w14:numForm w14:val="lining"/>
      </w:rPr>
      <w:t>541-346-</w:t>
    </w:r>
    <w:proofErr w:type="gramStart"/>
    <w:r>
      <w:rPr>
        <w:rFonts w:ascii="KievitPro-Regular" w:eastAsia="Times New Roman" w:hAnsi="KievitPro-Regular"/>
        <w:color w:val="3D3E3E"/>
        <w:kern w:val="16"/>
        <w:sz w:val="15"/>
        <w:szCs w:val="15"/>
        <w14:numForm w14:val="lining"/>
      </w:rPr>
      <w:t>3192</w:t>
    </w:r>
    <w:r w:rsidR="009077C3" w:rsidRPr="00812919">
      <w:rPr>
        <w:rFonts w:ascii="KievitPro-Regular" w:eastAsia="Times New Roman" w:hAnsi="KievitPro-Regular"/>
        <w:color w:val="3D3E3E"/>
        <w:kern w:val="16"/>
        <w:sz w:val="15"/>
        <w:szCs w:val="15"/>
        <w14:numForm w14:val="lining"/>
      </w:rPr>
      <w:t xml:space="preserve">  |</w:t>
    </w:r>
    <w:proofErr w:type="gramEnd"/>
    <w:r w:rsidR="009077C3" w:rsidRPr="00812919">
      <w:rPr>
        <w:rFonts w:ascii="KievitPro-Regular" w:eastAsia="Times New Roman" w:hAnsi="KievitPro-Regular"/>
        <w:color w:val="3D3E3E"/>
        <w:kern w:val="16"/>
        <w:sz w:val="15"/>
        <w:szCs w:val="15"/>
        <w14:numForm w14:val="lining"/>
      </w:rPr>
      <w:t xml:space="preserve">  </w:t>
    </w:r>
    <w:r w:rsidR="009077C3" w:rsidRPr="00812919">
      <w:rPr>
        <w:rFonts w:ascii="KievitPro-Regular" w:eastAsia="Times New Roman" w:hAnsi="KievitPro-Regular"/>
        <w:smallCaps/>
        <w:color w:val="3D3E3E"/>
        <w:kern w:val="16"/>
        <w:sz w:val="15"/>
        <w:szCs w:val="15"/>
        <w14:numForm w14:val="lining"/>
      </w:rPr>
      <w:t>fax</w:t>
    </w:r>
    <w:r>
      <w:rPr>
        <w:rFonts w:ascii="KievitPro-Regular" w:eastAsia="Times New Roman" w:hAnsi="KievitPro-Regular"/>
        <w:color w:val="3D3E3E"/>
        <w:kern w:val="16"/>
        <w:sz w:val="15"/>
        <w:szCs w:val="15"/>
        <w14:numForm w14:val="lining"/>
      </w:rPr>
      <w:t xml:space="preserve"> 541-346-7008</w:t>
    </w:r>
    <w:r w:rsidR="009077C3" w:rsidRPr="00812919">
      <w:rPr>
        <w:rFonts w:ascii="KievitPro-Regular" w:eastAsia="Times New Roman" w:hAnsi="KievitPro-Regular"/>
        <w:color w:val="3D3E3E"/>
        <w:kern w:val="16"/>
        <w:sz w:val="15"/>
        <w:szCs w:val="15"/>
        <w14:numForm w14:val="lining"/>
      </w:rPr>
      <w:t xml:space="preserve"> </w:t>
    </w:r>
    <w:hyperlink r:id="rId1" w:history="1">
      <w:r w:rsidR="009077C3" w:rsidRPr="00812919">
        <w:rPr>
          <w:rFonts w:ascii="KievitPro-Regular" w:hAnsi="KievitPro-Regular"/>
          <w:color w:val="3D3E3E"/>
          <w:kern w:val="16"/>
          <w:sz w:val="15"/>
          <w:szCs w:val="15"/>
          <w14:numForm w14:val="lining"/>
        </w:rPr>
        <w:t xml:space="preserve"> </w:t>
      </w:r>
      <w:r>
        <w:rPr>
          <w:rFonts w:ascii="KievitPro-Bold" w:hAnsi="KievitPro-Bold"/>
          <w:color w:val="3D3E3E"/>
          <w:kern w:val="16"/>
          <w:sz w:val="15"/>
          <w:szCs w:val="15"/>
          <w14:numForm w14:val="lining"/>
        </w:rPr>
        <w:t>safety</w:t>
      </w:r>
      <w:r w:rsidR="009077C3" w:rsidRPr="00812919">
        <w:rPr>
          <w:rFonts w:ascii="KievitPro-Bold" w:hAnsi="KievitPro-Bold"/>
          <w:color w:val="3D3E3E"/>
          <w:kern w:val="16"/>
          <w:sz w:val="15"/>
          <w:szCs w:val="15"/>
          <w14:numForm w14:val="lining"/>
        </w:rPr>
        <w:t>.uoregon.edu</w:t>
      </w:r>
    </w:hyperlink>
  </w:p>
  <w:p w:rsidR="009077C3" w:rsidRPr="00812919" w:rsidRDefault="009077C3" w:rsidP="009077C3">
    <w:pPr>
      <w:tabs>
        <w:tab w:val="center" w:pos="4320"/>
        <w:tab w:val="right" w:pos="8640"/>
      </w:tabs>
      <w:ind w:right="-1800"/>
      <w:rPr>
        <w:rFonts w:ascii="KievitPro-Regular" w:eastAsia="Times New Roman" w:hAnsi="KievitPro-Regular"/>
        <w:color w:val="3D3E3E"/>
        <w:kern w:val="16"/>
        <w:sz w:val="16"/>
        <w:szCs w:val="16"/>
      </w:rPr>
    </w:pPr>
  </w:p>
  <w:p w:rsidR="009077C3" w:rsidRPr="00812919" w:rsidRDefault="009077C3" w:rsidP="009077C3">
    <w:pPr>
      <w:tabs>
        <w:tab w:val="center" w:pos="4320"/>
        <w:tab w:val="right" w:pos="8640"/>
      </w:tabs>
      <w:ind w:right="-1800"/>
      <w:rPr>
        <w:rFonts w:ascii="KievitPro-Italic" w:hAnsi="KievitPro-Italic"/>
        <w:color w:val="3D3E3E"/>
        <w:kern w:val="16"/>
        <w:sz w:val="13"/>
        <w:szCs w:val="13"/>
      </w:rPr>
    </w:pPr>
    <w:r w:rsidRPr="00812919">
      <w:rPr>
        <w:rFonts w:ascii="KievitPro-Italic" w:hAnsi="KievitPro-Italic"/>
        <w:color w:val="3D3E3E"/>
        <w:kern w:val="16"/>
        <w:sz w:val="13"/>
        <w:szCs w:val="13"/>
      </w:rPr>
      <w:t>An equal-opportunity, affirmative-action institution committed to cultural diversity and compliance with the Americans with Disabilities Act</w:t>
    </w:r>
  </w:p>
  <w:p w:rsidR="007726CA" w:rsidRPr="009077C3" w:rsidRDefault="007726CA" w:rsidP="00907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74" w:rsidRDefault="00400674">
      <w:r>
        <w:separator/>
      </w:r>
    </w:p>
  </w:footnote>
  <w:footnote w:type="continuationSeparator" w:id="0">
    <w:p w:rsidR="00400674" w:rsidRDefault="0040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CA" w:rsidRDefault="00812919" w:rsidP="009077C3">
    <w:pPr>
      <w:pStyle w:val="Header"/>
      <w:ind w:left="-360"/>
    </w:pPr>
    <w:r>
      <w:rPr>
        <w:noProof/>
      </w:rPr>
      <w:drawing>
        <wp:inline distT="0" distB="0" distL="0" distR="0" wp14:anchorId="7FC9232E" wp14:editId="7726AB17">
          <wp:extent cx="1730558" cy="3566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ignature-3435-CGY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55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B1"/>
    <w:rsid w:val="000E62E6"/>
    <w:rsid w:val="00155CB3"/>
    <w:rsid w:val="001D6953"/>
    <w:rsid w:val="00400674"/>
    <w:rsid w:val="00456091"/>
    <w:rsid w:val="004F4B83"/>
    <w:rsid w:val="006B54C0"/>
    <w:rsid w:val="007726CA"/>
    <w:rsid w:val="007D1F79"/>
    <w:rsid w:val="00812919"/>
    <w:rsid w:val="00841E85"/>
    <w:rsid w:val="009077C3"/>
    <w:rsid w:val="009B7199"/>
    <w:rsid w:val="00DD4543"/>
    <w:rsid w:val="00E647B5"/>
    <w:rsid w:val="00F938AB"/>
    <w:rsid w:val="00FA2A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B70D7"/>
  <w14:defaultImageDpi w14:val="300"/>
  <w15:docId w15:val="{CEDED4F4-8953-4982-95A4-A0A06C3F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link w:val="BodyTextChar"/>
    <w:pPr>
      <w:suppressAutoHyphens/>
      <w:spacing w:line="290" w:lineRule="exact"/>
      <w:ind w:right="-1080"/>
    </w:pPr>
    <w:rPr>
      <w:rFonts w:ascii="Melior" w:hAnsi="Melior"/>
      <w:kern w:val="20"/>
      <w:sz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orDepttitle">
    <w:name w:val="Office or Dept title"/>
    <w:pPr>
      <w:spacing w:line="264" w:lineRule="atLeast"/>
    </w:pPr>
    <w:rPr>
      <w:rFonts w:ascii="Akzidenz-Grotesk BQ Med" w:eastAsia="Times New Roman" w:hAnsi="Akzidenz-Grotesk BQ Med"/>
      <w:caps/>
      <w:color w:val="008080"/>
      <w:spacing w:val="15"/>
      <w:sz w:val="13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Char">
    <w:name w:val="Body Text Char"/>
    <w:link w:val="BodyText"/>
    <w:rsid w:val="00E647B5"/>
    <w:rPr>
      <w:rFonts w:ascii="Melior" w:hAnsi="Melior"/>
      <w:kern w:val="2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ving.uoregon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sstudent1\AppData\Local\Temp\Temp1_uo_primary_digital_lh(1).zip\UO%20Primary%20Digital%20LH\UO_LH_sig_4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UO_LH_sig_4C.dotx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April 2002</vt:lpstr>
    </vt:vector>
  </TitlesOfParts>
  <Company/>
  <LinksUpToDate>false</LinksUpToDate>
  <CharactersWithSpaces>131</CharactersWithSpaces>
  <SharedDoc>false</SharedDoc>
  <HLinks>
    <vt:vector size="6" baseType="variant"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http://www.giving.uoregon.edu/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April 2002</dc:title>
  <dc:subject/>
  <dc:creator>Safety &amp; Risk Services Student Assistant</dc:creator>
  <cp:keywords/>
  <cp:lastModifiedBy>Robilyn Eggertsen</cp:lastModifiedBy>
  <cp:revision>4</cp:revision>
  <cp:lastPrinted>2016-01-07T20:16:00Z</cp:lastPrinted>
  <dcterms:created xsi:type="dcterms:W3CDTF">2017-03-08T20:07:00Z</dcterms:created>
  <dcterms:modified xsi:type="dcterms:W3CDTF">2017-03-08T20:09:00Z</dcterms:modified>
</cp:coreProperties>
</file>