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CB987B" w14:textId="2D1B28E1" w:rsidR="006662A1" w:rsidRPr="00893E06" w:rsidRDefault="006662A1" w:rsidP="00CE021C">
      <w:pPr>
        <w:pStyle w:val="Heading2"/>
        <w:spacing w:before="0"/>
        <w:jc w:val="both"/>
        <w:rPr>
          <w:rFonts w:ascii="Arial" w:hAnsi="Arial" w:cs="Arial"/>
          <w:b/>
          <w:color w:val="auto"/>
          <w:sz w:val="32"/>
          <w:szCs w:val="30"/>
        </w:rPr>
      </w:pPr>
      <w:bookmarkStart w:id="0" w:name="_Toc456276097"/>
      <w:r w:rsidRPr="00893E06">
        <w:rPr>
          <w:rFonts w:ascii="Arial" w:hAnsi="Arial" w:cs="Arial"/>
          <w:b/>
          <w:color w:val="auto"/>
          <w:sz w:val="32"/>
          <w:szCs w:val="30"/>
        </w:rPr>
        <w:t xml:space="preserve">Safety and Risk Services </w:t>
      </w:r>
      <w:r w:rsidR="00BB4D23">
        <w:rPr>
          <w:rFonts w:ascii="Arial" w:hAnsi="Arial" w:cs="Arial"/>
          <w:b/>
          <w:color w:val="auto"/>
          <w:sz w:val="32"/>
          <w:szCs w:val="30"/>
        </w:rPr>
        <w:t>Policy</w:t>
      </w:r>
    </w:p>
    <w:p w14:paraId="48A55EA8" w14:textId="54633B47" w:rsidR="004E5BAE" w:rsidRPr="004E5BAE" w:rsidRDefault="00FB6417" w:rsidP="004E5BAE">
      <w:pPr>
        <w:pStyle w:val="Heading2"/>
        <w:pBdr>
          <w:bottom w:val="single" w:sz="4" w:space="1" w:color="auto"/>
        </w:pBdr>
        <w:spacing w:before="0"/>
        <w:jc w:val="both"/>
        <w:rPr>
          <w:rFonts w:ascii="Arial" w:hAnsi="Arial" w:cs="Arial"/>
          <w:color w:val="auto"/>
          <w:sz w:val="30"/>
          <w:szCs w:val="30"/>
        </w:rPr>
      </w:pPr>
      <w:r w:rsidRPr="004E5BAE">
        <w:rPr>
          <w:rFonts w:ascii="Arial" w:hAnsi="Arial" w:cs="Arial"/>
          <w:color w:val="auto"/>
          <w:sz w:val="24"/>
          <w:szCs w:val="30"/>
        </w:rPr>
        <w:t>Code of Ethics</w:t>
      </w:r>
      <w:bookmarkStart w:id="1" w:name="_Toc32914623"/>
      <w:bookmarkStart w:id="2" w:name="_Toc38184708"/>
      <w:bookmarkStart w:id="3" w:name="_Toc289083143"/>
      <w:bookmarkStart w:id="4" w:name="Ethics"/>
      <w:bookmarkEnd w:id="0"/>
    </w:p>
    <w:p w14:paraId="02D895B6" w14:textId="72272024" w:rsidR="00A94007" w:rsidRPr="00A94007" w:rsidRDefault="00434102" w:rsidP="00A94007">
      <w:pPr>
        <w:spacing w:line="240" w:lineRule="auto"/>
        <w:jc w:val="both"/>
        <w:rPr>
          <w:rFonts w:ascii="Times New Roman" w:eastAsiaTheme="majorEastAsia" w:hAnsi="Times New Roman" w:cs="Times New Roman"/>
          <w:sz w:val="20"/>
          <w:szCs w:val="20"/>
        </w:rPr>
      </w:pPr>
      <w:r w:rsidRPr="00A94007">
        <w:rPr>
          <w:rFonts w:ascii="Times New Roman" w:eastAsiaTheme="majorEastAsia" w:hAnsi="Times New Roman" w:cs="Times New Roman"/>
          <w:sz w:val="20"/>
          <w:szCs w:val="20"/>
        </w:rPr>
        <w:t xml:space="preserve">Safety and Risk Services (SRS) </w:t>
      </w:r>
      <w:r w:rsidR="00737042" w:rsidRPr="00A94007">
        <w:rPr>
          <w:rFonts w:ascii="Times New Roman" w:eastAsiaTheme="majorEastAsia" w:hAnsi="Times New Roman" w:cs="Times New Roman"/>
          <w:sz w:val="20"/>
          <w:szCs w:val="20"/>
        </w:rPr>
        <w:t>employees work</w:t>
      </w:r>
      <w:r w:rsidRPr="00A94007">
        <w:rPr>
          <w:rFonts w:ascii="Times New Roman" w:eastAsiaTheme="majorEastAsia" w:hAnsi="Times New Roman" w:cs="Times New Roman"/>
          <w:sz w:val="20"/>
          <w:szCs w:val="20"/>
        </w:rPr>
        <w:t xml:space="preserve"> with sensitive</w:t>
      </w:r>
      <w:r w:rsidR="00336FF0" w:rsidRPr="00A94007">
        <w:rPr>
          <w:rFonts w:ascii="Times New Roman" w:eastAsiaTheme="majorEastAsia" w:hAnsi="Times New Roman" w:cs="Times New Roman"/>
          <w:sz w:val="20"/>
          <w:szCs w:val="20"/>
        </w:rPr>
        <w:t>,</w:t>
      </w:r>
      <w:r w:rsidRPr="00A94007">
        <w:rPr>
          <w:rFonts w:ascii="Times New Roman" w:eastAsiaTheme="majorEastAsia" w:hAnsi="Times New Roman" w:cs="Times New Roman"/>
          <w:sz w:val="20"/>
          <w:szCs w:val="20"/>
        </w:rPr>
        <w:t xml:space="preserve"> </w:t>
      </w:r>
      <w:r w:rsidR="00DB0FCE" w:rsidRPr="00A94007">
        <w:rPr>
          <w:rFonts w:ascii="Times New Roman" w:eastAsiaTheme="majorEastAsia" w:hAnsi="Times New Roman" w:cs="Times New Roman"/>
          <w:sz w:val="20"/>
          <w:szCs w:val="20"/>
        </w:rPr>
        <w:t xml:space="preserve">privileged, and/or confidential </w:t>
      </w:r>
      <w:r w:rsidRPr="00A94007">
        <w:rPr>
          <w:rFonts w:ascii="Times New Roman" w:eastAsiaTheme="majorEastAsia" w:hAnsi="Times New Roman" w:cs="Times New Roman"/>
          <w:sz w:val="20"/>
          <w:szCs w:val="20"/>
        </w:rPr>
        <w:t xml:space="preserve">personnel, </w:t>
      </w:r>
      <w:r w:rsidR="00DB0FCE" w:rsidRPr="00A94007">
        <w:rPr>
          <w:rFonts w:ascii="Times New Roman" w:eastAsiaTheme="majorEastAsia" w:hAnsi="Times New Roman" w:cs="Times New Roman"/>
          <w:sz w:val="20"/>
          <w:szCs w:val="20"/>
        </w:rPr>
        <w:t xml:space="preserve">student, </w:t>
      </w:r>
      <w:r w:rsidR="0008728D">
        <w:rPr>
          <w:rFonts w:ascii="Times New Roman" w:eastAsiaTheme="majorEastAsia" w:hAnsi="Times New Roman" w:cs="Times New Roman"/>
          <w:sz w:val="20"/>
          <w:szCs w:val="20"/>
        </w:rPr>
        <w:t xml:space="preserve">safety, </w:t>
      </w:r>
      <w:r w:rsidRPr="00A94007">
        <w:rPr>
          <w:rFonts w:ascii="Times New Roman" w:eastAsiaTheme="majorEastAsia" w:hAnsi="Times New Roman" w:cs="Times New Roman"/>
          <w:sz w:val="20"/>
          <w:szCs w:val="20"/>
        </w:rPr>
        <w:t xml:space="preserve">compliance, and reporting </w:t>
      </w:r>
      <w:r w:rsidR="00737042" w:rsidRPr="00A94007">
        <w:rPr>
          <w:rFonts w:ascii="Times New Roman" w:eastAsiaTheme="majorEastAsia" w:hAnsi="Times New Roman" w:cs="Times New Roman"/>
          <w:sz w:val="20"/>
          <w:szCs w:val="20"/>
        </w:rPr>
        <w:t>information</w:t>
      </w:r>
      <w:r w:rsidRPr="00A94007">
        <w:rPr>
          <w:rFonts w:ascii="Times New Roman" w:eastAsiaTheme="majorEastAsia" w:hAnsi="Times New Roman" w:cs="Times New Roman"/>
          <w:sz w:val="20"/>
          <w:szCs w:val="20"/>
        </w:rPr>
        <w:t xml:space="preserve">. All SRS </w:t>
      </w:r>
      <w:r w:rsidR="00737042" w:rsidRPr="00A94007">
        <w:rPr>
          <w:rFonts w:ascii="Times New Roman" w:eastAsiaTheme="majorEastAsia" w:hAnsi="Times New Roman" w:cs="Times New Roman"/>
          <w:sz w:val="20"/>
          <w:szCs w:val="20"/>
        </w:rPr>
        <w:t>employees shall</w:t>
      </w:r>
      <w:r w:rsidRPr="00A94007">
        <w:rPr>
          <w:rFonts w:ascii="Times New Roman" w:eastAsiaTheme="majorEastAsia" w:hAnsi="Times New Roman" w:cs="Times New Roman"/>
          <w:sz w:val="20"/>
          <w:szCs w:val="20"/>
        </w:rPr>
        <w:t xml:space="preserve"> uphold</w:t>
      </w:r>
      <w:r w:rsidR="004E5BAE" w:rsidRPr="00A94007">
        <w:rPr>
          <w:rFonts w:ascii="Times New Roman" w:eastAsiaTheme="majorEastAsia" w:hAnsi="Times New Roman" w:cs="Times New Roman"/>
          <w:sz w:val="20"/>
          <w:szCs w:val="20"/>
        </w:rPr>
        <w:t xml:space="preserve"> </w:t>
      </w:r>
      <w:r w:rsidRPr="00A94007">
        <w:rPr>
          <w:rFonts w:ascii="Times New Roman" w:eastAsiaTheme="majorEastAsia" w:hAnsi="Times New Roman" w:cs="Times New Roman"/>
          <w:sz w:val="20"/>
          <w:szCs w:val="20"/>
        </w:rPr>
        <w:t>high standard</w:t>
      </w:r>
      <w:r w:rsidR="00737042" w:rsidRPr="00A94007">
        <w:rPr>
          <w:rFonts w:ascii="Times New Roman" w:eastAsiaTheme="majorEastAsia" w:hAnsi="Times New Roman" w:cs="Times New Roman"/>
          <w:sz w:val="20"/>
          <w:szCs w:val="20"/>
        </w:rPr>
        <w:t>s</w:t>
      </w:r>
      <w:r w:rsidRPr="00A94007">
        <w:rPr>
          <w:rFonts w:ascii="Times New Roman" w:eastAsiaTheme="majorEastAsia" w:hAnsi="Times New Roman" w:cs="Times New Roman"/>
          <w:sz w:val="20"/>
          <w:szCs w:val="20"/>
        </w:rPr>
        <w:t xml:space="preserve"> for honesty, integrity, objectivity, confidentiality, and </w:t>
      </w:r>
      <w:r w:rsidR="00D7189F" w:rsidRPr="00A94007">
        <w:rPr>
          <w:rFonts w:ascii="Times New Roman" w:eastAsiaTheme="majorEastAsia" w:hAnsi="Times New Roman" w:cs="Times New Roman"/>
          <w:sz w:val="20"/>
          <w:szCs w:val="20"/>
        </w:rPr>
        <w:t xml:space="preserve">professional </w:t>
      </w:r>
      <w:r w:rsidRPr="00A94007">
        <w:rPr>
          <w:rFonts w:ascii="Times New Roman" w:eastAsiaTheme="majorEastAsia" w:hAnsi="Times New Roman" w:cs="Times New Roman"/>
          <w:sz w:val="20"/>
          <w:szCs w:val="20"/>
        </w:rPr>
        <w:t>competency with</w:t>
      </w:r>
      <w:r w:rsidR="00737042" w:rsidRPr="00A94007">
        <w:rPr>
          <w:rFonts w:ascii="Times New Roman" w:eastAsiaTheme="majorEastAsia" w:hAnsi="Times New Roman" w:cs="Times New Roman"/>
          <w:sz w:val="20"/>
          <w:szCs w:val="20"/>
        </w:rPr>
        <w:t xml:space="preserve">in </w:t>
      </w:r>
      <w:r w:rsidR="00C055D9" w:rsidRPr="00A94007">
        <w:rPr>
          <w:rFonts w:ascii="Times New Roman" w:eastAsiaTheme="majorEastAsia" w:hAnsi="Times New Roman" w:cs="Times New Roman"/>
          <w:sz w:val="20"/>
          <w:szCs w:val="20"/>
        </w:rPr>
        <w:t>their professional</w:t>
      </w:r>
      <w:r w:rsidRPr="00A94007">
        <w:rPr>
          <w:rFonts w:ascii="Times New Roman" w:eastAsiaTheme="majorEastAsia" w:hAnsi="Times New Roman" w:cs="Times New Roman"/>
          <w:sz w:val="20"/>
          <w:szCs w:val="20"/>
        </w:rPr>
        <w:t xml:space="preserve"> areas. </w:t>
      </w:r>
      <w:r w:rsidR="00737042" w:rsidRPr="00A94007">
        <w:rPr>
          <w:rFonts w:ascii="Times New Roman" w:eastAsiaTheme="majorEastAsia" w:hAnsi="Times New Roman" w:cs="Times New Roman"/>
          <w:sz w:val="20"/>
          <w:szCs w:val="20"/>
        </w:rPr>
        <w:t>A</w:t>
      </w:r>
      <w:r w:rsidRPr="00A94007">
        <w:rPr>
          <w:rFonts w:ascii="Times New Roman" w:eastAsiaTheme="majorEastAsia" w:hAnsi="Times New Roman" w:cs="Times New Roman"/>
          <w:sz w:val="20"/>
          <w:szCs w:val="20"/>
        </w:rPr>
        <w:t>ll SRS employees</w:t>
      </w:r>
      <w:r w:rsidR="00737042" w:rsidRPr="00A94007">
        <w:rPr>
          <w:rFonts w:ascii="Times New Roman" w:eastAsiaTheme="majorEastAsia" w:hAnsi="Times New Roman" w:cs="Times New Roman"/>
          <w:sz w:val="20"/>
          <w:szCs w:val="20"/>
        </w:rPr>
        <w:t xml:space="preserve"> must</w:t>
      </w:r>
      <w:r w:rsidRPr="00A94007">
        <w:rPr>
          <w:rFonts w:ascii="Times New Roman" w:eastAsiaTheme="majorEastAsia" w:hAnsi="Times New Roman" w:cs="Times New Roman"/>
          <w:sz w:val="20"/>
          <w:szCs w:val="20"/>
        </w:rPr>
        <w:t xml:space="preserve"> safeguard the information </w:t>
      </w:r>
      <w:r w:rsidR="00737042" w:rsidRPr="00A94007">
        <w:rPr>
          <w:rFonts w:ascii="Times New Roman" w:eastAsiaTheme="majorEastAsia" w:hAnsi="Times New Roman" w:cs="Times New Roman"/>
          <w:sz w:val="20"/>
          <w:szCs w:val="20"/>
        </w:rPr>
        <w:t xml:space="preserve">they </w:t>
      </w:r>
      <w:r w:rsidRPr="00A94007">
        <w:rPr>
          <w:rFonts w:ascii="Times New Roman" w:eastAsiaTheme="majorEastAsia" w:hAnsi="Times New Roman" w:cs="Times New Roman"/>
          <w:sz w:val="20"/>
          <w:szCs w:val="20"/>
        </w:rPr>
        <w:t xml:space="preserve">are entrusted with </w:t>
      </w:r>
      <w:r w:rsidR="00737042" w:rsidRPr="00A94007">
        <w:rPr>
          <w:rFonts w:ascii="Times New Roman" w:eastAsiaTheme="majorEastAsia" w:hAnsi="Times New Roman" w:cs="Times New Roman"/>
          <w:sz w:val="20"/>
          <w:szCs w:val="20"/>
        </w:rPr>
        <w:t>in their</w:t>
      </w:r>
      <w:r w:rsidRPr="00A94007">
        <w:rPr>
          <w:rFonts w:ascii="Times New Roman" w:eastAsiaTheme="majorEastAsia" w:hAnsi="Times New Roman" w:cs="Times New Roman"/>
          <w:sz w:val="20"/>
          <w:szCs w:val="20"/>
        </w:rPr>
        <w:t xml:space="preserve"> jobs.</w:t>
      </w:r>
      <w:r w:rsidR="00DB0FCE" w:rsidRPr="00A94007">
        <w:rPr>
          <w:rFonts w:ascii="Times New Roman" w:eastAsiaTheme="majorEastAsia" w:hAnsi="Times New Roman" w:cs="Times New Roman"/>
          <w:sz w:val="20"/>
          <w:szCs w:val="20"/>
        </w:rPr>
        <w:t xml:space="preserve">  This unit policy is designed to clarify these expectations</w:t>
      </w:r>
      <w:r w:rsidR="0008728D">
        <w:rPr>
          <w:rFonts w:ascii="Times New Roman" w:eastAsiaTheme="majorEastAsia" w:hAnsi="Times New Roman" w:cs="Times New Roman"/>
          <w:sz w:val="20"/>
          <w:szCs w:val="20"/>
        </w:rPr>
        <w:t xml:space="preserve"> for employee conduct at SRS</w:t>
      </w:r>
      <w:r w:rsidR="00DB0FCE" w:rsidRPr="00A94007">
        <w:rPr>
          <w:rFonts w:ascii="Times New Roman" w:eastAsiaTheme="majorEastAsia" w:hAnsi="Times New Roman" w:cs="Times New Roman"/>
          <w:sz w:val="20"/>
          <w:szCs w:val="20"/>
        </w:rPr>
        <w:t>.  This</w:t>
      </w:r>
      <w:r w:rsidR="00BB4D23" w:rsidRPr="00A94007">
        <w:rPr>
          <w:rFonts w:ascii="Times New Roman" w:eastAsiaTheme="majorEastAsia" w:hAnsi="Times New Roman" w:cs="Times New Roman"/>
          <w:sz w:val="20"/>
          <w:szCs w:val="20"/>
        </w:rPr>
        <w:t xml:space="preserve"> unit</w:t>
      </w:r>
      <w:r w:rsidR="00DB0FCE" w:rsidRPr="00A94007">
        <w:rPr>
          <w:rFonts w:ascii="Times New Roman" w:eastAsiaTheme="majorEastAsia" w:hAnsi="Times New Roman" w:cs="Times New Roman"/>
          <w:sz w:val="20"/>
          <w:szCs w:val="20"/>
        </w:rPr>
        <w:t xml:space="preserve"> policy</w:t>
      </w:r>
      <w:r w:rsidR="00BB4D23" w:rsidRPr="00A94007">
        <w:rPr>
          <w:rFonts w:ascii="Times New Roman" w:eastAsiaTheme="majorEastAsia" w:hAnsi="Times New Roman" w:cs="Times New Roman"/>
          <w:sz w:val="20"/>
          <w:szCs w:val="20"/>
        </w:rPr>
        <w:t>, which may be amended from time to time,</w:t>
      </w:r>
      <w:r w:rsidR="00DB0FCE" w:rsidRPr="00A94007">
        <w:rPr>
          <w:rFonts w:ascii="Times New Roman" w:eastAsiaTheme="majorEastAsia" w:hAnsi="Times New Roman" w:cs="Times New Roman"/>
          <w:sz w:val="20"/>
          <w:szCs w:val="20"/>
        </w:rPr>
        <w:t xml:space="preserve"> supplements and does not supersede the obligations imposed by applicable UO-wide policies, procedures, or Collective Bargaining Agreements</w:t>
      </w:r>
      <w:r w:rsidR="0086089A" w:rsidRPr="00A94007">
        <w:rPr>
          <w:rFonts w:ascii="Times New Roman" w:eastAsiaTheme="majorEastAsia" w:hAnsi="Times New Roman" w:cs="Times New Roman"/>
          <w:sz w:val="20"/>
          <w:szCs w:val="20"/>
        </w:rPr>
        <w:t xml:space="preserve"> (CBAs)</w:t>
      </w:r>
      <w:r w:rsidR="00DB0FCE" w:rsidRPr="00A94007">
        <w:rPr>
          <w:rFonts w:ascii="Times New Roman" w:eastAsiaTheme="majorEastAsia" w:hAnsi="Times New Roman" w:cs="Times New Roman"/>
          <w:sz w:val="20"/>
          <w:szCs w:val="20"/>
        </w:rPr>
        <w:t>.</w:t>
      </w:r>
      <w:r w:rsidR="0086089A" w:rsidRPr="00A94007">
        <w:rPr>
          <w:rFonts w:ascii="Times New Roman" w:eastAsiaTheme="majorEastAsia" w:hAnsi="Times New Roman" w:cs="Times New Roman"/>
          <w:sz w:val="20"/>
          <w:szCs w:val="20"/>
        </w:rPr>
        <w:t xml:space="preserve"> Nothing in this policy shall be construed to limit the ability of SRS employees to pursue grievances through the processes outlined in UO policy or applicable CBAs</w:t>
      </w:r>
      <w:r w:rsidR="005121E3" w:rsidRPr="00A94007">
        <w:rPr>
          <w:rFonts w:ascii="Times New Roman" w:eastAsiaTheme="majorEastAsia" w:hAnsi="Times New Roman" w:cs="Times New Roman"/>
          <w:sz w:val="20"/>
          <w:szCs w:val="20"/>
        </w:rPr>
        <w:t>.  Furthermore, SRS encourages its employees to approach their supervisors or management in instances where the employee believes violations of policies or standards have occurred and, when the</w:t>
      </w:r>
      <w:r w:rsidR="006675A6" w:rsidRPr="00A94007">
        <w:rPr>
          <w:rFonts w:ascii="Times New Roman" w:eastAsiaTheme="majorEastAsia" w:hAnsi="Times New Roman" w:cs="Times New Roman"/>
          <w:sz w:val="20"/>
          <w:szCs w:val="20"/>
        </w:rPr>
        <w:t>y</w:t>
      </w:r>
      <w:r w:rsidR="005121E3" w:rsidRPr="00A94007">
        <w:rPr>
          <w:rFonts w:ascii="Times New Roman" w:eastAsiaTheme="majorEastAsia" w:hAnsi="Times New Roman" w:cs="Times New Roman"/>
          <w:sz w:val="20"/>
          <w:szCs w:val="20"/>
        </w:rPr>
        <w:t xml:space="preserve"> are not comfortable doing so, to report such concerns to the Office of Internal Audit</w:t>
      </w:r>
      <w:r w:rsidR="006675A6" w:rsidRPr="00A94007">
        <w:rPr>
          <w:rFonts w:ascii="Times New Roman" w:eastAsiaTheme="majorEastAsia" w:hAnsi="Times New Roman" w:cs="Times New Roman"/>
          <w:sz w:val="20"/>
          <w:szCs w:val="20"/>
        </w:rPr>
        <w:t>’s</w:t>
      </w:r>
      <w:r w:rsidR="005121E3" w:rsidRPr="00A94007">
        <w:rPr>
          <w:rFonts w:ascii="Times New Roman" w:eastAsiaTheme="majorEastAsia" w:hAnsi="Times New Roman" w:cs="Times New Roman"/>
          <w:sz w:val="20"/>
          <w:szCs w:val="20"/>
        </w:rPr>
        <w:t xml:space="preserve"> Fraud and Ethics Hotline</w:t>
      </w:r>
      <w:r w:rsidR="0086089A" w:rsidRPr="00A94007">
        <w:rPr>
          <w:rFonts w:ascii="Times New Roman" w:eastAsiaTheme="majorEastAsia" w:hAnsi="Times New Roman" w:cs="Times New Roman"/>
          <w:sz w:val="20"/>
          <w:szCs w:val="20"/>
        </w:rPr>
        <w:t xml:space="preserve">. </w:t>
      </w:r>
    </w:p>
    <w:p w14:paraId="5D506D81" w14:textId="01A06F40" w:rsidR="001F4C53" w:rsidRPr="00893E06" w:rsidRDefault="00FB6417" w:rsidP="00A94007">
      <w:pPr>
        <w:pBdr>
          <w:bottom w:val="single" w:sz="4" w:space="1" w:color="auto"/>
        </w:pBdr>
        <w:spacing w:after="0" w:line="240" w:lineRule="auto"/>
        <w:jc w:val="both"/>
        <w:rPr>
          <w:rFonts w:ascii="Arial" w:eastAsiaTheme="majorEastAsia" w:hAnsi="Arial" w:cs="Arial"/>
          <w:b/>
          <w:sz w:val="26"/>
          <w:szCs w:val="26"/>
        </w:rPr>
      </w:pPr>
      <w:r w:rsidRPr="00893E06">
        <w:rPr>
          <w:rFonts w:ascii="Arial" w:eastAsiaTheme="majorEastAsia" w:hAnsi="Arial" w:cs="Arial"/>
          <w:b/>
          <w:sz w:val="26"/>
          <w:szCs w:val="26"/>
        </w:rPr>
        <w:t>Code of Ethics</w:t>
      </w:r>
      <w:bookmarkEnd w:id="1"/>
      <w:bookmarkEnd w:id="2"/>
      <w:bookmarkEnd w:id="3"/>
      <w:r w:rsidR="00D6109C" w:rsidRPr="00893E06">
        <w:rPr>
          <w:rFonts w:ascii="Arial" w:eastAsiaTheme="majorEastAsia" w:hAnsi="Arial" w:cs="Arial"/>
          <w:b/>
          <w:sz w:val="26"/>
          <w:szCs w:val="26"/>
        </w:rPr>
        <w:t xml:space="preserve"> </w:t>
      </w:r>
      <w:bookmarkEnd w:id="4"/>
    </w:p>
    <w:p w14:paraId="7185D290" w14:textId="138FC803" w:rsidR="00FB6417" w:rsidRPr="00B95899" w:rsidRDefault="00294586" w:rsidP="00A94007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95899">
        <w:rPr>
          <w:rFonts w:ascii="Times New Roman" w:eastAsia="Times New Roman" w:hAnsi="Times New Roman" w:cs="Times New Roman"/>
          <w:sz w:val="20"/>
          <w:szCs w:val="20"/>
        </w:rPr>
        <w:t>Safety and Risk Service</w:t>
      </w:r>
      <w:r w:rsidR="00737042" w:rsidRPr="00B95899"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 w:rsidR="00E80BC2" w:rsidRPr="00B95899">
        <w:rPr>
          <w:rFonts w:ascii="Times New Roman" w:eastAsia="Times New Roman" w:hAnsi="Times New Roman" w:cs="Times New Roman"/>
          <w:sz w:val="20"/>
          <w:szCs w:val="20"/>
        </w:rPr>
        <w:t>Code of Ethics:</w:t>
      </w:r>
      <w:r w:rsidR="00FB6417" w:rsidRPr="00B9589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35EBE350" w14:textId="77777777" w:rsidR="00C15820" w:rsidRPr="00B95899" w:rsidRDefault="00C15820" w:rsidP="00A94007">
      <w:pPr>
        <w:numPr>
          <w:ilvl w:val="0"/>
          <w:numId w:val="1"/>
        </w:numPr>
        <w:spacing w:after="120" w:line="240" w:lineRule="auto"/>
        <w:contextualSpacing/>
        <w:jc w:val="both"/>
        <w:rPr>
          <w:rFonts w:ascii="Times New Roman" w:eastAsiaTheme="minorHAnsi" w:hAnsi="Times New Roman" w:cs="Times New Roman"/>
          <w:b/>
          <w:sz w:val="20"/>
          <w:szCs w:val="20"/>
        </w:rPr>
      </w:pPr>
      <w:r w:rsidRPr="00B95899">
        <w:rPr>
          <w:rFonts w:ascii="Times New Roman" w:eastAsiaTheme="minorHAnsi" w:hAnsi="Times New Roman" w:cs="Times New Roman"/>
          <w:b/>
          <w:sz w:val="20"/>
          <w:szCs w:val="20"/>
        </w:rPr>
        <w:t xml:space="preserve">Honesty </w:t>
      </w:r>
    </w:p>
    <w:p w14:paraId="357C376D" w14:textId="1D9ABC88" w:rsidR="00E35AF1" w:rsidRPr="00B95899" w:rsidRDefault="00737042" w:rsidP="00E35AF1">
      <w:pPr>
        <w:spacing w:after="200" w:line="240" w:lineRule="auto"/>
        <w:ind w:left="360"/>
        <w:contextualSpacing/>
        <w:jc w:val="both"/>
        <w:rPr>
          <w:rFonts w:ascii="Times New Roman" w:eastAsiaTheme="minorHAnsi" w:hAnsi="Times New Roman" w:cs="Times New Roman"/>
          <w:b/>
          <w:sz w:val="20"/>
          <w:szCs w:val="20"/>
        </w:rPr>
      </w:pPr>
      <w:r w:rsidRPr="00B95899">
        <w:rPr>
          <w:rFonts w:ascii="Times New Roman" w:eastAsia="Times New Roman" w:hAnsi="Times New Roman" w:cs="Times New Roman"/>
          <w:sz w:val="20"/>
          <w:szCs w:val="20"/>
        </w:rPr>
        <w:t>Safety and Risk Services Employees:</w:t>
      </w:r>
    </w:p>
    <w:p w14:paraId="79670F62" w14:textId="78F23C0C" w:rsidR="00893E06" w:rsidRPr="00B95899" w:rsidRDefault="00893E06" w:rsidP="00893E06">
      <w:pPr>
        <w:numPr>
          <w:ilvl w:val="1"/>
          <w:numId w:val="1"/>
        </w:numPr>
        <w:spacing w:after="120" w:line="240" w:lineRule="auto"/>
        <w:jc w:val="both"/>
        <w:rPr>
          <w:rFonts w:ascii="Times New Roman" w:eastAsiaTheme="minorHAnsi" w:hAnsi="Times New Roman" w:cs="Times New Roman"/>
          <w:sz w:val="20"/>
          <w:szCs w:val="20"/>
        </w:rPr>
      </w:pPr>
      <w:r w:rsidRPr="00B95899">
        <w:rPr>
          <w:rFonts w:ascii="Times New Roman" w:eastAsiaTheme="minorHAnsi" w:hAnsi="Times New Roman" w:cs="Times New Roman"/>
          <w:sz w:val="20"/>
          <w:szCs w:val="20"/>
        </w:rPr>
        <w:t>Shall thoughtfully seek to understand the facts in all situations.</w:t>
      </w:r>
    </w:p>
    <w:p w14:paraId="01C62B0D" w14:textId="753AEE2E" w:rsidR="00893E06" w:rsidRPr="00B95899" w:rsidRDefault="00893E06" w:rsidP="00893E06">
      <w:pPr>
        <w:numPr>
          <w:ilvl w:val="1"/>
          <w:numId w:val="1"/>
        </w:numPr>
        <w:spacing w:after="120" w:line="240" w:lineRule="auto"/>
        <w:jc w:val="both"/>
        <w:rPr>
          <w:rFonts w:ascii="Times New Roman" w:eastAsiaTheme="minorHAnsi" w:hAnsi="Times New Roman" w:cs="Times New Roman"/>
          <w:sz w:val="20"/>
          <w:szCs w:val="20"/>
        </w:rPr>
      </w:pPr>
      <w:r w:rsidRPr="00B95899">
        <w:rPr>
          <w:rFonts w:ascii="Times New Roman" w:eastAsiaTheme="minorHAnsi" w:hAnsi="Times New Roman" w:cs="Times New Roman"/>
          <w:sz w:val="20"/>
          <w:szCs w:val="20"/>
        </w:rPr>
        <w:t xml:space="preserve">Shall be truthful in </w:t>
      </w:r>
      <w:r w:rsidR="00737042" w:rsidRPr="00B95899">
        <w:rPr>
          <w:rFonts w:ascii="Times New Roman" w:eastAsiaTheme="minorHAnsi" w:hAnsi="Times New Roman" w:cs="Times New Roman"/>
          <w:sz w:val="20"/>
          <w:szCs w:val="20"/>
        </w:rPr>
        <w:t xml:space="preserve">their </w:t>
      </w:r>
      <w:r w:rsidRPr="00B95899">
        <w:rPr>
          <w:rFonts w:ascii="Times New Roman" w:eastAsiaTheme="minorHAnsi" w:hAnsi="Times New Roman" w:cs="Times New Roman"/>
          <w:sz w:val="20"/>
          <w:szCs w:val="20"/>
        </w:rPr>
        <w:t xml:space="preserve">communications </w:t>
      </w:r>
      <w:r w:rsidR="00EC7BB0" w:rsidRPr="00B95899">
        <w:rPr>
          <w:rFonts w:ascii="Times New Roman" w:eastAsiaTheme="minorHAnsi" w:hAnsi="Times New Roman" w:cs="Times New Roman"/>
          <w:sz w:val="20"/>
          <w:szCs w:val="20"/>
        </w:rPr>
        <w:t>and conduct</w:t>
      </w:r>
      <w:r w:rsidRPr="00B95899">
        <w:rPr>
          <w:rFonts w:ascii="Times New Roman" w:eastAsiaTheme="minorHAnsi" w:hAnsi="Times New Roman" w:cs="Times New Roman"/>
          <w:sz w:val="20"/>
          <w:szCs w:val="20"/>
        </w:rPr>
        <w:t>.</w:t>
      </w:r>
    </w:p>
    <w:p w14:paraId="2A6E3C5C" w14:textId="36BBA2F5" w:rsidR="00E35AF1" w:rsidRPr="00B95899" w:rsidRDefault="00893E06" w:rsidP="00893E06">
      <w:pPr>
        <w:numPr>
          <w:ilvl w:val="1"/>
          <w:numId w:val="1"/>
        </w:numPr>
        <w:spacing w:after="120" w:line="240" w:lineRule="auto"/>
        <w:jc w:val="both"/>
        <w:rPr>
          <w:rFonts w:ascii="Times New Roman" w:eastAsiaTheme="minorHAnsi" w:hAnsi="Times New Roman" w:cs="Times New Roman"/>
          <w:sz w:val="20"/>
          <w:szCs w:val="20"/>
        </w:rPr>
      </w:pPr>
      <w:r w:rsidRPr="00B95899">
        <w:rPr>
          <w:rFonts w:ascii="Times New Roman" w:eastAsiaTheme="minorHAnsi" w:hAnsi="Times New Roman" w:cs="Times New Roman"/>
          <w:sz w:val="20"/>
          <w:szCs w:val="20"/>
        </w:rPr>
        <w:t>Shall provide accurate information in a timely manner</w:t>
      </w:r>
      <w:r w:rsidR="00AC1F6F" w:rsidRPr="00B95899">
        <w:rPr>
          <w:rFonts w:ascii="Times New Roman" w:eastAsiaTheme="minorHAnsi" w:hAnsi="Times New Roman" w:cs="Times New Roman"/>
          <w:sz w:val="20"/>
          <w:szCs w:val="20"/>
        </w:rPr>
        <w:t>.</w:t>
      </w:r>
    </w:p>
    <w:p w14:paraId="620E5676" w14:textId="01EF4F58" w:rsidR="00FB6417" w:rsidRPr="00B95899" w:rsidRDefault="00FB6417" w:rsidP="00A94007">
      <w:pPr>
        <w:numPr>
          <w:ilvl w:val="0"/>
          <w:numId w:val="1"/>
        </w:numPr>
        <w:spacing w:before="240" w:after="0" w:line="240" w:lineRule="auto"/>
        <w:jc w:val="both"/>
        <w:rPr>
          <w:rFonts w:ascii="Times New Roman" w:eastAsiaTheme="minorHAnsi" w:hAnsi="Times New Roman" w:cs="Times New Roman"/>
          <w:b/>
          <w:sz w:val="20"/>
          <w:szCs w:val="20"/>
        </w:rPr>
      </w:pPr>
      <w:r w:rsidRPr="00B95899">
        <w:rPr>
          <w:rFonts w:ascii="Times New Roman" w:eastAsiaTheme="minorHAnsi" w:hAnsi="Times New Roman" w:cs="Times New Roman"/>
          <w:b/>
          <w:sz w:val="20"/>
          <w:szCs w:val="20"/>
        </w:rPr>
        <w:t>Integrity</w:t>
      </w:r>
      <w:r w:rsidRPr="00B95899">
        <w:rPr>
          <w:rFonts w:ascii="Times New Roman" w:eastAsiaTheme="minorHAnsi" w:hAnsi="Times New Roman" w:cs="Times New Roman"/>
          <w:b/>
          <w:sz w:val="20"/>
          <w:szCs w:val="20"/>
        </w:rPr>
        <w:br/>
      </w:r>
      <w:r w:rsidR="00737042" w:rsidRPr="00B95899">
        <w:rPr>
          <w:rFonts w:ascii="Times New Roman" w:eastAsia="Times New Roman" w:hAnsi="Times New Roman" w:cs="Times New Roman"/>
          <w:sz w:val="20"/>
          <w:szCs w:val="20"/>
        </w:rPr>
        <w:t>Safety and Risk Services Employees:</w:t>
      </w:r>
      <w:r w:rsidRPr="00B95899">
        <w:rPr>
          <w:rFonts w:ascii="Times New Roman" w:eastAsiaTheme="minorHAnsi" w:hAnsi="Times New Roman" w:cs="Times New Roman"/>
          <w:b/>
          <w:sz w:val="20"/>
          <w:szCs w:val="20"/>
        </w:rPr>
        <w:t xml:space="preserve"> </w:t>
      </w:r>
    </w:p>
    <w:p w14:paraId="5B17D0D2" w14:textId="77777777" w:rsidR="00FB6417" w:rsidRPr="00B95899" w:rsidRDefault="00FB6417" w:rsidP="00893E06">
      <w:pPr>
        <w:numPr>
          <w:ilvl w:val="1"/>
          <w:numId w:val="1"/>
        </w:numPr>
        <w:spacing w:after="120" w:line="240" w:lineRule="auto"/>
        <w:jc w:val="both"/>
        <w:rPr>
          <w:rFonts w:ascii="Times New Roman" w:eastAsiaTheme="minorHAnsi" w:hAnsi="Times New Roman" w:cs="Times New Roman"/>
          <w:sz w:val="20"/>
          <w:szCs w:val="20"/>
        </w:rPr>
      </w:pPr>
      <w:r w:rsidRPr="00B95899">
        <w:rPr>
          <w:rFonts w:ascii="Times New Roman" w:eastAsiaTheme="minorHAnsi" w:hAnsi="Times New Roman" w:cs="Times New Roman"/>
          <w:sz w:val="20"/>
          <w:szCs w:val="20"/>
        </w:rPr>
        <w:t xml:space="preserve">Shall perform their work with honesty, diligence, and responsibility. </w:t>
      </w:r>
    </w:p>
    <w:p w14:paraId="3BB2EDF8" w14:textId="77777777" w:rsidR="00FB6417" w:rsidRPr="00B95899" w:rsidRDefault="00FB6417" w:rsidP="00893E06">
      <w:pPr>
        <w:numPr>
          <w:ilvl w:val="1"/>
          <w:numId w:val="1"/>
        </w:numPr>
        <w:spacing w:after="120" w:line="240" w:lineRule="auto"/>
        <w:jc w:val="both"/>
        <w:rPr>
          <w:rFonts w:ascii="Times New Roman" w:eastAsiaTheme="minorHAnsi" w:hAnsi="Times New Roman" w:cs="Times New Roman"/>
          <w:sz w:val="20"/>
          <w:szCs w:val="20"/>
        </w:rPr>
      </w:pPr>
      <w:r w:rsidRPr="00B95899">
        <w:rPr>
          <w:rFonts w:ascii="Times New Roman" w:eastAsiaTheme="minorHAnsi" w:hAnsi="Times New Roman" w:cs="Times New Roman"/>
          <w:sz w:val="20"/>
          <w:szCs w:val="20"/>
        </w:rPr>
        <w:t xml:space="preserve">Shall observe the law and make disclosures expected by the law. </w:t>
      </w:r>
    </w:p>
    <w:p w14:paraId="5A60093A" w14:textId="7CB306CC" w:rsidR="00FB6417" w:rsidRPr="00B95899" w:rsidRDefault="00FB6417" w:rsidP="00893E06">
      <w:pPr>
        <w:numPr>
          <w:ilvl w:val="1"/>
          <w:numId w:val="1"/>
        </w:numPr>
        <w:spacing w:after="120" w:line="240" w:lineRule="auto"/>
        <w:jc w:val="both"/>
        <w:rPr>
          <w:rFonts w:ascii="Times New Roman" w:eastAsiaTheme="minorHAnsi" w:hAnsi="Times New Roman" w:cs="Times New Roman"/>
          <w:sz w:val="20"/>
          <w:szCs w:val="20"/>
        </w:rPr>
      </w:pPr>
      <w:r w:rsidRPr="00B95899">
        <w:rPr>
          <w:rFonts w:ascii="Times New Roman" w:eastAsiaTheme="minorHAnsi" w:hAnsi="Times New Roman" w:cs="Times New Roman"/>
          <w:sz w:val="20"/>
          <w:szCs w:val="20"/>
        </w:rPr>
        <w:t xml:space="preserve">Shall not knowingly be a party to any illegal activity or engage in acts that are discreditable to </w:t>
      </w:r>
      <w:r w:rsidR="00294586" w:rsidRPr="00B95899">
        <w:rPr>
          <w:rFonts w:ascii="Times New Roman" w:eastAsiaTheme="minorHAnsi" w:hAnsi="Times New Roman" w:cs="Times New Roman"/>
          <w:sz w:val="20"/>
          <w:szCs w:val="20"/>
        </w:rPr>
        <w:t xml:space="preserve">Safety and Risk Services </w:t>
      </w:r>
      <w:r w:rsidRPr="00B95899">
        <w:rPr>
          <w:rFonts w:ascii="Times New Roman" w:eastAsiaTheme="minorHAnsi" w:hAnsi="Times New Roman" w:cs="Times New Roman"/>
          <w:sz w:val="20"/>
          <w:szCs w:val="20"/>
        </w:rPr>
        <w:t xml:space="preserve">or to the University of Oregon. </w:t>
      </w:r>
    </w:p>
    <w:p w14:paraId="314ED083" w14:textId="77777777" w:rsidR="00294586" w:rsidRPr="00B95899" w:rsidRDefault="00FB6417" w:rsidP="00893E06">
      <w:pPr>
        <w:numPr>
          <w:ilvl w:val="1"/>
          <w:numId w:val="1"/>
        </w:numPr>
        <w:spacing w:after="120" w:line="240" w:lineRule="auto"/>
        <w:jc w:val="both"/>
        <w:rPr>
          <w:rFonts w:ascii="Times New Roman" w:eastAsiaTheme="minorHAnsi" w:hAnsi="Times New Roman" w:cs="Times New Roman"/>
          <w:sz w:val="20"/>
          <w:szCs w:val="20"/>
        </w:rPr>
      </w:pPr>
      <w:r w:rsidRPr="00B95899">
        <w:rPr>
          <w:rFonts w:ascii="Times New Roman" w:eastAsiaTheme="minorHAnsi" w:hAnsi="Times New Roman" w:cs="Times New Roman"/>
          <w:sz w:val="20"/>
          <w:szCs w:val="20"/>
        </w:rPr>
        <w:t xml:space="preserve">Shall respect and contribute to the legitimate and ethical objectives of the University of Oregon.  </w:t>
      </w:r>
    </w:p>
    <w:p w14:paraId="5A3F1EF0" w14:textId="652BEACF" w:rsidR="00FB6417" w:rsidRPr="00B95899" w:rsidRDefault="00FB6417" w:rsidP="00A94007">
      <w:pPr>
        <w:numPr>
          <w:ilvl w:val="0"/>
          <w:numId w:val="1"/>
        </w:numPr>
        <w:spacing w:before="240" w:after="0" w:line="240" w:lineRule="auto"/>
        <w:jc w:val="both"/>
        <w:rPr>
          <w:rFonts w:ascii="Times New Roman" w:eastAsiaTheme="minorHAnsi" w:hAnsi="Times New Roman" w:cs="Times New Roman"/>
          <w:b/>
          <w:sz w:val="20"/>
          <w:szCs w:val="20"/>
        </w:rPr>
      </w:pPr>
      <w:r w:rsidRPr="00B95899">
        <w:rPr>
          <w:rFonts w:ascii="Times New Roman" w:eastAsiaTheme="minorHAnsi" w:hAnsi="Times New Roman" w:cs="Times New Roman"/>
          <w:b/>
          <w:sz w:val="20"/>
          <w:szCs w:val="20"/>
        </w:rPr>
        <w:t>Objectivity</w:t>
      </w:r>
      <w:r w:rsidRPr="00B95899">
        <w:rPr>
          <w:rFonts w:ascii="Times New Roman" w:eastAsiaTheme="minorHAnsi" w:hAnsi="Times New Roman" w:cs="Times New Roman"/>
          <w:b/>
          <w:sz w:val="20"/>
          <w:szCs w:val="20"/>
        </w:rPr>
        <w:br/>
      </w:r>
      <w:r w:rsidR="00737042" w:rsidRPr="00B95899">
        <w:rPr>
          <w:rFonts w:ascii="Times New Roman" w:eastAsia="Times New Roman" w:hAnsi="Times New Roman" w:cs="Times New Roman"/>
          <w:sz w:val="20"/>
          <w:szCs w:val="20"/>
        </w:rPr>
        <w:t>Safety and Risk Services Employees:</w:t>
      </w:r>
    </w:p>
    <w:p w14:paraId="4292D4C6" w14:textId="07F8B111" w:rsidR="00FB6417" w:rsidRPr="00952C56" w:rsidRDefault="00FB6417" w:rsidP="0008728D">
      <w:pPr>
        <w:numPr>
          <w:ilvl w:val="1"/>
          <w:numId w:val="1"/>
        </w:numPr>
        <w:spacing w:after="120" w:line="240" w:lineRule="auto"/>
        <w:jc w:val="both"/>
        <w:rPr>
          <w:rFonts w:ascii="Times New Roman" w:eastAsiaTheme="minorHAnsi" w:hAnsi="Times New Roman" w:cs="Times New Roman"/>
          <w:sz w:val="20"/>
          <w:szCs w:val="20"/>
        </w:rPr>
      </w:pPr>
      <w:r w:rsidRPr="00B95899">
        <w:rPr>
          <w:rFonts w:ascii="Times New Roman" w:eastAsiaTheme="minorHAnsi" w:hAnsi="Times New Roman" w:cs="Times New Roman"/>
          <w:sz w:val="20"/>
          <w:szCs w:val="20"/>
        </w:rPr>
        <w:t xml:space="preserve">Shall </w:t>
      </w:r>
      <w:r w:rsidR="00336FF0" w:rsidRPr="00B95899">
        <w:rPr>
          <w:rFonts w:ascii="Times New Roman" w:eastAsiaTheme="minorHAnsi" w:hAnsi="Times New Roman" w:cs="Times New Roman"/>
          <w:sz w:val="20"/>
          <w:szCs w:val="20"/>
        </w:rPr>
        <w:t>comply with all state law ethical obligations pertaining to public employees</w:t>
      </w:r>
      <w:r w:rsidR="0008728D">
        <w:rPr>
          <w:rFonts w:ascii="Times New Roman" w:eastAsiaTheme="minorHAnsi" w:hAnsi="Times New Roman" w:cs="Times New Roman"/>
          <w:sz w:val="20"/>
          <w:szCs w:val="20"/>
        </w:rPr>
        <w:t xml:space="preserve">, including, as one example, </w:t>
      </w:r>
      <w:r w:rsidRPr="0008728D">
        <w:rPr>
          <w:rFonts w:ascii="Times New Roman" w:eastAsiaTheme="minorHAnsi" w:hAnsi="Times New Roman" w:cs="Times New Roman"/>
          <w:sz w:val="20"/>
          <w:szCs w:val="20"/>
        </w:rPr>
        <w:t>not</w:t>
      </w:r>
      <w:r w:rsidR="0029136F" w:rsidRPr="0008728D">
        <w:rPr>
          <w:rFonts w:ascii="Times New Roman" w:eastAsiaTheme="minorHAnsi" w:hAnsi="Times New Roman" w:cs="Times New Roman"/>
          <w:sz w:val="20"/>
          <w:szCs w:val="20"/>
        </w:rPr>
        <w:t xml:space="preserve"> </w:t>
      </w:r>
      <w:r w:rsidRPr="0008728D">
        <w:rPr>
          <w:rFonts w:ascii="Times New Roman" w:eastAsiaTheme="minorHAnsi" w:hAnsi="Times New Roman" w:cs="Times New Roman"/>
          <w:sz w:val="20"/>
          <w:szCs w:val="20"/>
        </w:rPr>
        <w:t>accept</w:t>
      </w:r>
      <w:r w:rsidR="0008728D" w:rsidRPr="0008728D">
        <w:rPr>
          <w:rFonts w:ascii="Times New Roman" w:eastAsiaTheme="minorHAnsi" w:hAnsi="Times New Roman" w:cs="Times New Roman"/>
          <w:sz w:val="20"/>
          <w:szCs w:val="20"/>
        </w:rPr>
        <w:t>ing</w:t>
      </w:r>
      <w:r w:rsidRPr="0008728D">
        <w:rPr>
          <w:rFonts w:ascii="Times New Roman" w:eastAsiaTheme="minorHAnsi" w:hAnsi="Times New Roman" w:cs="Times New Roman"/>
          <w:sz w:val="20"/>
          <w:szCs w:val="20"/>
        </w:rPr>
        <w:t xml:space="preserve"> anything</w:t>
      </w:r>
      <w:r w:rsidR="00336FF0" w:rsidRPr="0008728D">
        <w:rPr>
          <w:rFonts w:ascii="Times New Roman" w:eastAsiaTheme="minorHAnsi" w:hAnsi="Times New Roman" w:cs="Times New Roman"/>
          <w:sz w:val="20"/>
          <w:szCs w:val="20"/>
        </w:rPr>
        <w:t xml:space="preserve"> of </w:t>
      </w:r>
      <w:r w:rsidR="00323DA5" w:rsidRPr="0008728D">
        <w:rPr>
          <w:rFonts w:ascii="Times New Roman" w:eastAsiaTheme="minorHAnsi" w:hAnsi="Times New Roman" w:cs="Times New Roman"/>
          <w:sz w:val="20"/>
          <w:szCs w:val="20"/>
        </w:rPr>
        <w:t xml:space="preserve">economic </w:t>
      </w:r>
      <w:r w:rsidR="00336FF0" w:rsidRPr="0008728D">
        <w:rPr>
          <w:rFonts w:ascii="Times New Roman" w:eastAsiaTheme="minorHAnsi" w:hAnsi="Times New Roman" w:cs="Times New Roman"/>
          <w:sz w:val="20"/>
          <w:szCs w:val="20"/>
        </w:rPr>
        <w:t>value</w:t>
      </w:r>
      <w:r w:rsidRPr="0008728D">
        <w:rPr>
          <w:rFonts w:ascii="Times New Roman" w:eastAsiaTheme="minorHAnsi" w:hAnsi="Times New Roman" w:cs="Times New Roman"/>
          <w:sz w:val="20"/>
          <w:szCs w:val="20"/>
        </w:rPr>
        <w:t xml:space="preserve"> that may impair</w:t>
      </w:r>
      <w:r w:rsidR="00EB2046" w:rsidRPr="0008728D">
        <w:rPr>
          <w:rFonts w:ascii="Times New Roman" w:eastAsiaTheme="minorHAnsi" w:hAnsi="Times New Roman" w:cs="Times New Roman"/>
          <w:sz w:val="20"/>
          <w:szCs w:val="20"/>
        </w:rPr>
        <w:t>,</w:t>
      </w:r>
      <w:r w:rsidRPr="0008728D">
        <w:rPr>
          <w:rFonts w:ascii="Times New Roman" w:eastAsiaTheme="minorHAnsi" w:hAnsi="Times New Roman" w:cs="Times New Roman"/>
          <w:sz w:val="20"/>
          <w:szCs w:val="20"/>
        </w:rPr>
        <w:t xml:space="preserve"> or </w:t>
      </w:r>
      <w:r w:rsidR="00DB0FCE" w:rsidRPr="0008728D">
        <w:rPr>
          <w:rFonts w:ascii="Times New Roman" w:eastAsiaTheme="minorHAnsi" w:hAnsi="Times New Roman" w:cs="Times New Roman"/>
          <w:sz w:val="20"/>
          <w:szCs w:val="20"/>
        </w:rPr>
        <w:t>give the impression of</w:t>
      </w:r>
      <w:r w:rsidRPr="0008728D">
        <w:rPr>
          <w:rFonts w:ascii="Times New Roman" w:eastAsiaTheme="minorHAnsi" w:hAnsi="Times New Roman" w:cs="Times New Roman"/>
          <w:sz w:val="20"/>
          <w:szCs w:val="20"/>
        </w:rPr>
        <w:t xml:space="preserve"> impair</w:t>
      </w:r>
      <w:r w:rsidR="00DB0FCE" w:rsidRPr="0008728D">
        <w:rPr>
          <w:rFonts w:ascii="Times New Roman" w:eastAsiaTheme="minorHAnsi" w:hAnsi="Times New Roman" w:cs="Times New Roman"/>
          <w:sz w:val="20"/>
          <w:szCs w:val="20"/>
        </w:rPr>
        <w:t>ing</w:t>
      </w:r>
      <w:r w:rsidR="00EB2046" w:rsidRPr="0008728D">
        <w:rPr>
          <w:rFonts w:ascii="Times New Roman" w:eastAsiaTheme="minorHAnsi" w:hAnsi="Times New Roman" w:cs="Times New Roman"/>
          <w:sz w:val="20"/>
          <w:szCs w:val="20"/>
        </w:rPr>
        <w:t>,</w:t>
      </w:r>
      <w:r w:rsidRPr="0008728D">
        <w:rPr>
          <w:rFonts w:ascii="Times New Roman" w:eastAsiaTheme="minorHAnsi" w:hAnsi="Times New Roman" w:cs="Times New Roman"/>
          <w:sz w:val="20"/>
          <w:szCs w:val="20"/>
        </w:rPr>
        <w:t xml:space="preserve"> their </w:t>
      </w:r>
      <w:r w:rsidR="00323DA5" w:rsidRPr="00952C56">
        <w:rPr>
          <w:rFonts w:ascii="Times New Roman" w:eastAsiaTheme="minorHAnsi" w:hAnsi="Times New Roman" w:cs="Times New Roman"/>
          <w:sz w:val="20"/>
          <w:szCs w:val="20"/>
        </w:rPr>
        <w:t xml:space="preserve">unbiased assessment and </w:t>
      </w:r>
      <w:r w:rsidRPr="00952C56">
        <w:rPr>
          <w:rFonts w:ascii="Times New Roman" w:eastAsiaTheme="minorHAnsi" w:hAnsi="Times New Roman" w:cs="Times New Roman"/>
          <w:sz w:val="20"/>
          <w:szCs w:val="20"/>
        </w:rPr>
        <w:t xml:space="preserve">professional judgment. </w:t>
      </w:r>
    </w:p>
    <w:p w14:paraId="15F985E0" w14:textId="77777777" w:rsidR="00294586" w:rsidRPr="00B95899" w:rsidRDefault="00FB6417" w:rsidP="00294586">
      <w:pPr>
        <w:numPr>
          <w:ilvl w:val="1"/>
          <w:numId w:val="1"/>
        </w:numPr>
        <w:spacing w:after="120" w:line="240" w:lineRule="auto"/>
        <w:jc w:val="both"/>
        <w:rPr>
          <w:rFonts w:ascii="Times New Roman" w:eastAsiaTheme="minorHAnsi" w:hAnsi="Times New Roman" w:cs="Times New Roman"/>
          <w:sz w:val="20"/>
          <w:szCs w:val="20"/>
        </w:rPr>
      </w:pPr>
      <w:r w:rsidRPr="00B95899">
        <w:rPr>
          <w:rFonts w:ascii="Times New Roman" w:eastAsiaTheme="minorHAnsi" w:hAnsi="Times New Roman" w:cs="Times New Roman"/>
          <w:sz w:val="20"/>
          <w:szCs w:val="20"/>
        </w:rPr>
        <w:t xml:space="preserve">Shall disclose all material facts known to them that, if not disclosed, may distort the reporting of activities under review. </w:t>
      </w:r>
    </w:p>
    <w:p w14:paraId="2091A2F7" w14:textId="461EB04A" w:rsidR="00FB6417" w:rsidRPr="00B95899" w:rsidRDefault="00FB6417" w:rsidP="00A94007">
      <w:pPr>
        <w:numPr>
          <w:ilvl w:val="0"/>
          <w:numId w:val="1"/>
        </w:numPr>
        <w:spacing w:before="240" w:after="0" w:line="240" w:lineRule="auto"/>
        <w:jc w:val="both"/>
        <w:rPr>
          <w:rFonts w:ascii="Times New Roman" w:eastAsiaTheme="minorHAnsi" w:hAnsi="Times New Roman" w:cs="Times New Roman"/>
          <w:b/>
          <w:sz w:val="20"/>
          <w:szCs w:val="20"/>
        </w:rPr>
      </w:pPr>
      <w:r w:rsidRPr="00B95899">
        <w:rPr>
          <w:rFonts w:ascii="Times New Roman" w:eastAsiaTheme="minorHAnsi" w:hAnsi="Times New Roman" w:cs="Times New Roman"/>
          <w:b/>
          <w:sz w:val="20"/>
          <w:szCs w:val="20"/>
        </w:rPr>
        <w:t>Confidentiality</w:t>
      </w:r>
      <w:r w:rsidRPr="00B95899">
        <w:rPr>
          <w:rFonts w:ascii="Times New Roman" w:eastAsiaTheme="minorHAnsi" w:hAnsi="Times New Roman" w:cs="Times New Roman"/>
          <w:b/>
          <w:sz w:val="20"/>
          <w:szCs w:val="20"/>
        </w:rPr>
        <w:br/>
      </w:r>
      <w:r w:rsidR="00737042" w:rsidRPr="00B95899">
        <w:rPr>
          <w:rFonts w:ascii="Times New Roman" w:eastAsia="Times New Roman" w:hAnsi="Times New Roman" w:cs="Times New Roman"/>
          <w:sz w:val="20"/>
          <w:szCs w:val="20"/>
        </w:rPr>
        <w:t>Safety and Risk Services Employees:</w:t>
      </w:r>
    </w:p>
    <w:p w14:paraId="0E25A73D" w14:textId="77777777" w:rsidR="00FB6417" w:rsidRPr="00B95899" w:rsidRDefault="00FB6417" w:rsidP="00CE021C">
      <w:pPr>
        <w:numPr>
          <w:ilvl w:val="1"/>
          <w:numId w:val="1"/>
        </w:numPr>
        <w:spacing w:after="120" w:line="240" w:lineRule="auto"/>
        <w:jc w:val="both"/>
        <w:rPr>
          <w:rFonts w:ascii="Times New Roman" w:eastAsiaTheme="minorHAnsi" w:hAnsi="Times New Roman" w:cs="Times New Roman"/>
          <w:sz w:val="20"/>
          <w:szCs w:val="20"/>
        </w:rPr>
      </w:pPr>
      <w:r w:rsidRPr="00B95899">
        <w:rPr>
          <w:rFonts w:ascii="Times New Roman" w:eastAsiaTheme="minorHAnsi" w:hAnsi="Times New Roman" w:cs="Times New Roman"/>
          <w:sz w:val="20"/>
          <w:szCs w:val="20"/>
        </w:rPr>
        <w:t xml:space="preserve">Shall be prudent in the use and protection of information acquired in the course of their duties.  </w:t>
      </w:r>
    </w:p>
    <w:p w14:paraId="558D89E7" w14:textId="55B2F04B" w:rsidR="00DE5FDC" w:rsidRPr="00B95899" w:rsidRDefault="00FB6417" w:rsidP="00DE5FDC">
      <w:pPr>
        <w:numPr>
          <w:ilvl w:val="1"/>
          <w:numId w:val="1"/>
        </w:numPr>
        <w:spacing w:after="120" w:line="240" w:lineRule="auto"/>
        <w:jc w:val="both"/>
        <w:rPr>
          <w:rFonts w:ascii="Times New Roman" w:eastAsiaTheme="minorHAnsi" w:hAnsi="Times New Roman" w:cs="Times New Roman"/>
          <w:sz w:val="20"/>
          <w:szCs w:val="20"/>
        </w:rPr>
      </w:pPr>
      <w:r w:rsidRPr="00B95899">
        <w:rPr>
          <w:rFonts w:ascii="Times New Roman" w:eastAsiaTheme="minorHAnsi" w:hAnsi="Times New Roman" w:cs="Times New Roman"/>
          <w:sz w:val="20"/>
          <w:szCs w:val="20"/>
        </w:rPr>
        <w:t xml:space="preserve">Shall not use information </w:t>
      </w:r>
      <w:r w:rsidR="00DB0FCE" w:rsidRPr="00B95899">
        <w:rPr>
          <w:rFonts w:ascii="Times New Roman" w:eastAsiaTheme="minorHAnsi" w:hAnsi="Times New Roman" w:cs="Times New Roman"/>
          <w:sz w:val="20"/>
          <w:szCs w:val="20"/>
        </w:rPr>
        <w:t xml:space="preserve">obtained through their employment at the University of Oregon </w:t>
      </w:r>
      <w:r w:rsidRPr="00B95899">
        <w:rPr>
          <w:rFonts w:ascii="Times New Roman" w:eastAsiaTheme="minorHAnsi" w:hAnsi="Times New Roman" w:cs="Times New Roman"/>
          <w:sz w:val="20"/>
          <w:szCs w:val="20"/>
        </w:rPr>
        <w:t>for any personal gain or in any manner that would be contrary to the law or detrimental to the legitimate and ethical objectives of the University of Oregon.</w:t>
      </w:r>
    </w:p>
    <w:p w14:paraId="31F04C58" w14:textId="00E5BB14" w:rsidR="00FB6417" w:rsidRPr="00B95899" w:rsidRDefault="007502E4" w:rsidP="00A94007">
      <w:pPr>
        <w:numPr>
          <w:ilvl w:val="0"/>
          <w:numId w:val="1"/>
        </w:numPr>
        <w:spacing w:before="240" w:after="0" w:line="240" w:lineRule="auto"/>
        <w:rPr>
          <w:rFonts w:ascii="Times New Roman" w:eastAsiaTheme="minorHAnsi" w:hAnsi="Times New Roman" w:cs="Times New Roman"/>
          <w:b/>
          <w:sz w:val="20"/>
          <w:szCs w:val="20"/>
        </w:rPr>
      </w:pPr>
      <w:r w:rsidRPr="00B95899">
        <w:rPr>
          <w:rFonts w:ascii="Times New Roman" w:eastAsiaTheme="minorHAnsi" w:hAnsi="Times New Roman" w:cs="Times New Roman"/>
          <w:b/>
          <w:sz w:val="20"/>
          <w:szCs w:val="20"/>
        </w:rPr>
        <w:lastRenderedPageBreak/>
        <w:t xml:space="preserve">Professional </w:t>
      </w:r>
      <w:r w:rsidR="00FB6417" w:rsidRPr="00B95899">
        <w:rPr>
          <w:rFonts w:ascii="Times New Roman" w:eastAsiaTheme="minorHAnsi" w:hAnsi="Times New Roman" w:cs="Times New Roman"/>
          <w:b/>
          <w:sz w:val="20"/>
          <w:szCs w:val="20"/>
        </w:rPr>
        <w:t>Competency</w:t>
      </w:r>
      <w:r w:rsidR="00FB6417" w:rsidRPr="00B95899">
        <w:rPr>
          <w:rFonts w:ascii="Times New Roman" w:eastAsiaTheme="minorHAnsi" w:hAnsi="Times New Roman" w:cs="Times New Roman"/>
          <w:b/>
          <w:sz w:val="20"/>
          <w:szCs w:val="20"/>
        </w:rPr>
        <w:br/>
      </w:r>
      <w:r w:rsidR="00737042" w:rsidRPr="00B95899">
        <w:rPr>
          <w:rFonts w:ascii="Times New Roman" w:eastAsia="Times New Roman" w:hAnsi="Times New Roman" w:cs="Times New Roman"/>
          <w:sz w:val="20"/>
          <w:szCs w:val="20"/>
        </w:rPr>
        <w:t xml:space="preserve">Safety and Risk Services Employees: </w:t>
      </w:r>
    </w:p>
    <w:p w14:paraId="6AAD953F" w14:textId="43E749CD" w:rsidR="00FB6417" w:rsidRPr="00B95899" w:rsidRDefault="00FB6417" w:rsidP="00CE021C">
      <w:pPr>
        <w:numPr>
          <w:ilvl w:val="1"/>
          <w:numId w:val="1"/>
        </w:numPr>
        <w:spacing w:after="120" w:line="240" w:lineRule="auto"/>
        <w:jc w:val="both"/>
        <w:rPr>
          <w:rFonts w:ascii="Times New Roman" w:eastAsiaTheme="minorHAnsi" w:hAnsi="Times New Roman" w:cs="Times New Roman"/>
          <w:sz w:val="20"/>
          <w:szCs w:val="20"/>
        </w:rPr>
      </w:pPr>
      <w:r w:rsidRPr="00B95899">
        <w:rPr>
          <w:rFonts w:ascii="Times New Roman" w:eastAsiaTheme="minorHAnsi" w:hAnsi="Times New Roman" w:cs="Times New Roman"/>
          <w:sz w:val="20"/>
          <w:szCs w:val="20"/>
        </w:rPr>
        <w:t xml:space="preserve">Shall engage only in those services for which they have the necessary knowledge, skills, and </w:t>
      </w:r>
      <w:r w:rsidR="00737042" w:rsidRPr="00B95899">
        <w:rPr>
          <w:rFonts w:ascii="Times New Roman" w:eastAsiaTheme="minorHAnsi" w:hAnsi="Times New Roman" w:cs="Times New Roman"/>
          <w:sz w:val="20"/>
          <w:szCs w:val="20"/>
        </w:rPr>
        <w:t>expertise</w:t>
      </w:r>
      <w:r w:rsidRPr="00B95899">
        <w:rPr>
          <w:rFonts w:ascii="Times New Roman" w:eastAsiaTheme="minorHAnsi" w:hAnsi="Times New Roman" w:cs="Times New Roman"/>
          <w:sz w:val="20"/>
          <w:szCs w:val="20"/>
        </w:rPr>
        <w:t xml:space="preserve">. </w:t>
      </w:r>
    </w:p>
    <w:p w14:paraId="7DF62BAE" w14:textId="4BD534DC" w:rsidR="00E80BC2" w:rsidRPr="00A94007" w:rsidRDefault="00FB6417" w:rsidP="00A94007">
      <w:pPr>
        <w:numPr>
          <w:ilvl w:val="1"/>
          <w:numId w:val="1"/>
        </w:numPr>
        <w:spacing w:after="120" w:line="240" w:lineRule="auto"/>
        <w:jc w:val="both"/>
        <w:rPr>
          <w:rFonts w:ascii="Times New Roman" w:eastAsiaTheme="minorHAnsi" w:hAnsi="Times New Roman" w:cs="Times New Roman"/>
          <w:sz w:val="20"/>
          <w:szCs w:val="20"/>
        </w:rPr>
      </w:pPr>
      <w:r w:rsidRPr="00B95899">
        <w:rPr>
          <w:rFonts w:ascii="Times New Roman" w:eastAsiaTheme="minorHAnsi" w:hAnsi="Times New Roman" w:cs="Times New Roman"/>
          <w:sz w:val="20"/>
          <w:szCs w:val="20"/>
        </w:rPr>
        <w:t xml:space="preserve">Shall continually improve </w:t>
      </w:r>
      <w:r w:rsidR="003B1138" w:rsidRPr="00B95899">
        <w:rPr>
          <w:rFonts w:ascii="Times New Roman" w:eastAsiaTheme="minorHAnsi" w:hAnsi="Times New Roman" w:cs="Times New Roman"/>
          <w:sz w:val="20"/>
          <w:szCs w:val="20"/>
        </w:rPr>
        <w:t xml:space="preserve">the </w:t>
      </w:r>
      <w:r w:rsidRPr="00B95899">
        <w:rPr>
          <w:rFonts w:ascii="Times New Roman" w:eastAsiaTheme="minorHAnsi" w:hAnsi="Times New Roman" w:cs="Times New Roman"/>
          <w:sz w:val="20"/>
          <w:szCs w:val="20"/>
        </w:rPr>
        <w:t>proficiency</w:t>
      </w:r>
      <w:r w:rsidR="003B1138" w:rsidRPr="00B95899">
        <w:rPr>
          <w:rFonts w:ascii="Times New Roman" w:eastAsiaTheme="minorHAnsi" w:hAnsi="Times New Roman" w:cs="Times New Roman"/>
          <w:sz w:val="20"/>
          <w:szCs w:val="20"/>
        </w:rPr>
        <w:t>,</w:t>
      </w:r>
      <w:r w:rsidRPr="00B95899">
        <w:rPr>
          <w:rFonts w:ascii="Times New Roman" w:eastAsiaTheme="minorHAnsi" w:hAnsi="Times New Roman" w:cs="Times New Roman"/>
          <w:sz w:val="20"/>
          <w:szCs w:val="20"/>
        </w:rPr>
        <w:t xml:space="preserve"> effectiveness and quality of their services.</w:t>
      </w:r>
    </w:p>
    <w:p w14:paraId="0E094E05" w14:textId="0524A615" w:rsidR="0029136F" w:rsidRDefault="004E5BAE" w:rsidP="00B95899">
      <w:pPr>
        <w:pStyle w:val="Heading2"/>
        <w:spacing w:before="0"/>
        <w:jc w:val="both"/>
      </w:pPr>
      <w:r w:rsidRPr="00893E06">
        <w:rPr>
          <w:rFonts w:ascii="Arial" w:hAnsi="Arial" w:cs="Arial"/>
          <w:b/>
          <w:color w:val="auto"/>
          <w:sz w:val="32"/>
          <w:szCs w:val="30"/>
        </w:rPr>
        <w:t xml:space="preserve">Safety and Risk Services </w:t>
      </w:r>
      <w:r w:rsidR="002378D0">
        <w:rPr>
          <w:rFonts w:ascii="Arial" w:hAnsi="Arial" w:cs="Arial"/>
          <w:b/>
          <w:color w:val="auto"/>
          <w:sz w:val="32"/>
          <w:szCs w:val="30"/>
        </w:rPr>
        <w:t>Procedure</w:t>
      </w:r>
    </w:p>
    <w:p w14:paraId="19D6F3D6" w14:textId="687B5A6D" w:rsidR="00FB6417" w:rsidRPr="00A94007" w:rsidRDefault="00BB4D23" w:rsidP="00A94007">
      <w:pPr>
        <w:pStyle w:val="Heading2"/>
        <w:pBdr>
          <w:bottom w:val="single" w:sz="4" w:space="1" w:color="auto"/>
        </w:pBdr>
        <w:spacing w:before="0"/>
        <w:jc w:val="both"/>
        <w:rPr>
          <w:color w:val="auto"/>
        </w:rPr>
      </w:pPr>
      <w:r w:rsidRPr="00A94007">
        <w:rPr>
          <w:color w:val="auto"/>
        </w:rPr>
        <w:t xml:space="preserve">Acknowledgement of </w:t>
      </w:r>
      <w:r w:rsidR="0064649C" w:rsidRPr="00A94007">
        <w:rPr>
          <w:color w:val="auto"/>
        </w:rPr>
        <w:t xml:space="preserve">SRS </w:t>
      </w:r>
      <w:r w:rsidRPr="00A94007">
        <w:rPr>
          <w:color w:val="auto"/>
        </w:rPr>
        <w:t xml:space="preserve">Code of </w:t>
      </w:r>
      <w:r w:rsidR="0029136F" w:rsidRPr="00A94007">
        <w:rPr>
          <w:color w:val="auto"/>
        </w:rPr>
        <w:t>Ethics Policy</w:t>
      </w:r>
      <w:r w:rsidR="0064649C" w:rsidRPr="00A94007">
        <w:rPr>
          <w:color w:val="auto"/>
        </w:rPr>
        <w:t xml:space="preserve"> </w:t>
      </w:r>
    </w:p>
    <w:p w14:paraId="5952E4FD" w14:textId="77777777" w:rsidR="00A94007" w:rsidRDefault="00A94007" w:rsidP="00CE021C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6550925" w14:textId="6AAD938B" w:rsidR="00FB6417" w:rsidRPr="00A94007" w:rsidRDefault="00FB6417" w:rsidP="00CE021C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94007">
        <w:rPr>
          <w:rFonts w:ascii="Times New Roman" w:eastAsia="Times New Roman" w:hAnsi="Times New Roman" w:cs="Times New Roman"/>
          <w:sz w:val="20"/>
          <w:szCs w:val="20"/>
        </w:rPr>
        <w:t>As a member of the</w:t>
      </w:r>
      <w:r w:rsidR="00DE5FDC" w:rsidRPr="00A94007">
        <w:rPr>
          <w:rFonts w:ascii="Times New Roman" w:eastAsia="Times New Roman" w:hAnsi="Times New Roman" w:cs="Times New Roman"/>
          <w:sz w:val="20"/>
          <w:szCs w:val="20"/>
        </w:rPr>
        <w:t xml:space="preserve"> University of Oregon Safety and Risk Services</w:t>
      </w:r>
      <w:r w:rsidR="00E8391F" w:rsidRPr="00A94007">
        <w:rPr>
          <w:rFonts w:ascii="Times New Roman" w:eastAsia="Times New Roman" w:hAnsi="Times New Roman" w:cs="Times New Roman"/>
          <w:sz w:val="20"/>
          <w:szCs w:val="20"/>
        </w:rPr>
        <w:t xml:space="preserve"> unit</w:t>
      </w:r>
      <w:r w:rsidRPr="00A94007">
        <w:rPr>
          <w:rFonts w:ascii="Times New Roman" w:eastAsia="Times New Roman" w:hAnsi="Times New Roman" w:cs="Times New Roman"/>
          <w:sz w:val="20"/>
          <w:szCs w:val="20"/>
        </w:rPr>
        <w:t>, I may have access to</w:t>
      </w:r>
      <w:r w:rsidR="0064649C" w:rsidRPr="00A94007">
        <w:rPr>
          <w:rFonts w:ascii="Times New Roman" w:eastAsia="Times New Roman" w:hAnsi="Times New Roman" w:cs="Times New Roman"/>
          <w:sz w:val="20"/>
          <w:szCs w:val="20"/>
        </w:rPr>
        <w:t xml:space="preserve"> University of Oregon</w:t>
      </w:r>
      <w:r w:rsidRPr="00A9400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4649C" w:rsidRPr="00A94007">
        <w:rPr>
          <w:rFonts w:ascii="Times New Roman" w:eastAsia="Times New Roman" w:hAnsi="Times New Roman" w:cs="Times New Roman"/>
          <w:sz w:val="20"/>
          <w:szCs w:val="20"/>
        </w:rPr>
        <w:t xml:space="preserve">information </w:t>
      </w:r>
      <w:r w:rsidRPr="00A94007">
        <w:rPr>
          <w:rFonts w:ascii="Times New Roman" w:eastAsia="Times New Roman" w:hAnsi="Times New Roman" w:cs="Times New Roman"/>
          <w:sz w:val="20"/>
          <w:szCs w:val="20"/>
        </w:rPr>
        <w:t xml:space="preserve">that is </w:t>
      </w:r>
      <w:r w:rsidR="00BB4D23" w:rsidRPr="00A94007">
        <w:rPr>
          <w:rFonts w:ascii="Times New Roman" w:eastAsia="Times New Roman" w:hAnsi="Times New Roman" w:cs="Times New Roman"/>
          <w:sz w:val="20"/>
          <w:szCs w:val="20"/>
        </w:rPr>
        <w:t xml:space="preserve">privileged, sensitive, and/or </w:t>
      </w:r>
      <w:r w:rsidRPr="00A94007">
        <w:rPr>
          <w:rFonts w:ascii="Times New Roman" w:eastAsia="Times New Roman" w:hAnsi="Times New Roman" w:cs="Times New Roman"/>
          <w:sz w:val="20"/>
          <w:szCs w:val="20"/>
        </w:rPr>
        <w:t xml:space="preserve">confidential in nature. </w:t>
      </w:r>
      <w:r w:rsidR="004E0410" w:rsidRPr="00A9400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94007">
        <w:rPr>
          <w:rFonts w:ascii="Times New Roman" w:eastAsia="Times New Roman" w:hAnsi="Times New Roman" w:cs="Times New Roman"/>
          <w:sz w:val="20"/>
          <w:szCs w:val="20"/>
        </w:rPr>
        <w:t xml:space="preserve">I agree to the following with respect to carrying out </w:t>
      </w:r>
      <w:r w:rsidR="00DE5FDC" w:rsidRPr="00A94007">
        <w:rPr>
          <w:rFonts w:ascii="Times New Roman" w:eastAsia="Times New Roman" w:hAnsi="Times New Roman" w:cs="Times New Roman"/>
          <w:sz w:val="20"/>
          <w:szCs w:val="20"/>
        </w:rPr>
        <w:t>my duties</w:t>
      </w:r>
      <w:r w:rsidRPr="00A94007">
        <w:rPr>
          <w:rFonts w:ascii="Times New Roman" w:eastAsia="Times New Roman" w:hAnsi="Times New Roman" w:cs="Times New Roman"/>
          <w:sz w:val="20"/>
          <w:szCs w:val="20"/>
        </w:rPr>
        <w:t xml:space="preserve"> and assignments:</w:t>
      </w:r>
    </w:p>
    <w:p w14:paraId="674CB751" w14:textId="20022872" w:rsidR="00FB6417" w:rsidRPr="00A94007" w:rsidRDefault="00FB6417" w:rsidP="00A94007">
      <w:pPr>
        <w:numPr>
          <w:ilvl w:val="0"/>
          <w:numId w:val="2"/>
        </w:numPr>
        <w:spacing w:before="120" w:after="200" w:line="240" w:lineRule="auto"/>
        <w:jc w:val="both"/>
        <w:rPr>
          <w:rFonts w:ascii="Times New Roman" w:eastAsiaTheme="minorHAnsi" w:hAnsi="Times New Roman" w:cs="Times New Roman"/>
          <w:sz w:val="20"/>
          <w:szCs w:val="20"/>
        </w:rPr>
      </w:pPr>
      <w:r w:rsidRPr="00A94007">
        <w:rPr>
          <w:rFonts w:ascii="Times New Roman" w:eastAsiaTheme="minorHAnsi" w:hAnsi="Times New Roman" w:cs="Times New Roman"/>
          <w:sz w:val="20"/>
          <w:szCs w:val="20"/>
        </w:rPr>
        <w:t xml:space="preserve">I will not violate University of Oregon </w:t>
      </w:r>
      <w:proofErr w:type="gramStart"/>
      <w:r w:rsidRPr="00A94007">
        <w:rPr>
          <w:rFonts w:ascii="Times New Roman" w:eastAsiaTheme="minorHAnsi" w:hAnsi="Times New Roman" w:cs="Times New Roman"/>
          <w:sz w:val="20"/>
          <w:szCs w:val="20"/>
        </w:rPr>
        <w:t>policies or state</w:t>
      </w:r>
      <w:proofErr w:type="gramEnd"/>
      <w:r w:rsidRPr="00A94007">
        <w:rPr>
          <w:rFonts w:ascii="Times New Roman" w:eastAsiaTheme="minorHAnsi" w:hAnsi="Times New Roman" w:cs="Times New Roman"/>
          <w:sz w:val="20"/>
          <w:szCs w:val="20"/>
        </w:rPr>
        <w:t xml:space="preserve"> or federal laws governing privacy of information. </w:t>
      </w:r>
    </w:p>
    <w:p w14:paraId="05218754" w14:textId="2CC69899" w:rsidR="00AF0AAB" w:rsidRPr="00A94007" w:rsidRDefault="00AF0AAB" w:rsidP="00A94007">
      <w:pPr>
        <w:numPr>
          <w:ilvl w:val="0"/>
          <w:numId w:val="2"/>
        </w:numPr>
        <w:spacing w:before="120" w:after="200" w:line="240" w:lineRule="auto"/>
        <w:jc w:val="both"/>
        <w:rPr>
          <w:rFonts w:ascii="Times New Roman" w:eastAsiaTheme="minorHAnsi" w:hAnsi="Times New Roman" w:cs="Times New Roman"/>
          <w:sz w:val="20"/>
          <w:szCs w:val="20"/>
        </w:rPr>
      </w:pPr>
      <w:r w:rsidRPr="00A94007">
        <w:rPr>
          <w:rFonts w:ascii="Times New Roman" w:eastAsiaTheme="minorHAnsi" w:hAnsi="Times New Roman" w:cs="Times New Roman"/>
          <w:sz w:val="20"/>
          <w:szCs w:val="20"/>
        </w:rPr>
        <w:t xml:space="preserve">My right to access information is strictly limited to the specific information that is relevant and necessary for me to perform my job-related duties. </w:t>
      </w:r>
    </w:p>
    <w:p w14:paraId="72516061" w14:textId="7B4862B5" w:rsidR="00FB6417" w:rsidRPr="00A94007" w:rsidRDefault="00FB6417" w:rsidP="00A94007">
      <w:pPr>
        <w:numPr>
          <w:ilvl w:val="0"/>
          <w:numId w:val="2"/>
        </w:numPr>
        <w:spacing w:before="120" w:after="200" w:line="240" w:lineRule="auto"/>
        <w:jc w:val="both"/>
        <w:rPr>
          <w:rFonts w:ascii="Times New Roman" w:eastAsiaTheme="minorHAnsi" w:hAnsi="Times New Roman" w:cs="Times New Roman"/>
          <w:sz w:val="20"/>
          <w:szCs w:val="20"/>
        </w:rPr>
      </w:pPr>
      <w:r w:rsidRPr="00A94007">
        <w:rPr>
          <w:rFonts w:ascii="Times New Roman" w:eastAsiaTheme="minorHAnsi" w:hAnsi="Times New Roman" w:cs="Times New Roman"/>
          <w:sz w:val="20"/>
          <w:szCs w:val="20"/>
        </w:rPr>
        <w:t xml:space="preserve">I will maintain and protect the confidentiality of any information to which I may have access, including </w:t>
      </w:r>
      <w:r w:rsidR="00AF0AAB" w:rsidRPr="00A94007">
        <w:rPr>
          <w:rFonts w:ascii="Times New Roman" w:eastAsiaTheme="minorHAnsi" w:hAnsi="Times New Roman" w:cs="Times New Roman"/>
          <w:sz w:val="20"/>
          <w:szCs w:val="20"/>
        </w:rPr>
        <w:t>its storage and disposal</w:t>
      </w:r>
      <w:r w:rsidR="005C23A7" w:rsidRPr="00A94007">
        <w:rPr>
          <w:rFonts w:ascii="Times New Roman" w:eastAsiaTheme="minorHAnsi" w:hAnsi="Times New Roman" w:cs="Times New Roman"/>
          <w:sz w:val="20"/>
          <w:szCs w:val="20"/>
        </w:rPr>
        <w:t>,</w:t>
      </w:r>
      <w:r w:rsidR="00AF0AAB" w:rsidRPr="00A94007">
        <w:rPr>
          <w:rFonts w:ascii="Times New Roman" w:eastAsiaTheme="minorHAnsi" w:hAnsi="Times New Roman" w:cs="Times New Roman"/>
          <w:sz w:val="20"/>
          <w:szCs w:val="20"/>
        </w:rPr>
        <w:t xml:space="preserve"> per relevant </w:t>
      </w:r>
      <w:r w:rsidR="005C23A7" w:rsidRPr="00A94007">
        <w:rPr>
          <w:rFonts w:ascii="Times New Roman" w:eastAsiaTheme="minorHAnsi" w:hAnsi="Times New Roman" w:cs="Times New Roman"/>
          <w:sz w:val="20"/>
          <w:szCs w:val="20"/>
        </w:rPr>
        <w:t xml:space="preserve">state and federal laws </w:t>
      </w:r>
      <w:r w:rsidR="000A47D5" w:rsidRPr="00A94007">
        <w:rPr>
          <w:rFonts w:ascii="Times New Roman" w:eastAsiaTheme="minorHAnsi" w:hAnsi="Times New Roman" w:cs="Times New Roman"/>
          <w:sz w:val="20"/>
          <w:szCs w:val="20"/>
        </w:rPr>
        <w:t>and U</w:t>
      </w:r>
      <w:r w:rsidR="00D70368" w:rsidRPr="00A94007">
        <w:rPr>
          <w:rFonts w:ascii="Times New Roman" w:eastAsiaTheme="minorHAnsi" w:hAnsi="Times New Roman" w:cs="Times New Roman"/>
          <w:sz w:val="20"/>
          <w:szCs w:val="20"/>
        </w:rPr>
        <w:t>niversity of Oregon</w:t>
      </w:r>
      <w:r w:rsidR="000A47D5" w:rsidRPr="00A94007">
        <w:rPr>
          <w:rFonts w:ascii="Times New Roman" w:eastAsiaTheme="minorHAnsi" w:hAnsi="Times New Roman" w:cs="Times New Roman"/>
          <w:sz w:val="20"/>
          <w:szCs w:val="20"/>
        </w:rPr>
        <w:t xml:space="preserve"> policies </w:t>
      </w:r>
      <w:r w:rsidR="005C23A7" w:rsidRPr="00A94007">
        <w:rPr>
          <w:rFonts w:ascii="Times New Roman" w:eastAsiaTheme="minorHAnsi" w:hAnsi="Times New Roman" w:cs="Times New Roman"/>
          <w:sz w:val="20"/>
          <w:szCs w:val="20"/>
        </w:rPr>
        <w:t xml:space="preserve">protecting such </w:t>
      </w:r>
      <w:r w:rsidR="0008728D">
        <w:rPr>
          <w:rFonts w:ascii="Times New Roman" w:eastAsiaTheme="minorHAnsi" w:hAnsi="Times New Roman" w:cs="Times New Roman"/>
          <w:sz w:val="20"/>
          <w:szCs w:val="20"/>
        </w:rPr>
        <w:t>information</w:t>
      </w:r>
      <w:r w:rsidR="0008728D" w:rsidRPr="00A94007">
        <w:rPr>
          <w:rFonts w:ascii="Times New Roman" w:eastAsiaTheme="minorHAnsi" w:hAnsi="Times New Roman" w:cs="Times New Roman"/>
          <w:sz w:val="20"/>
          <w:szCs w:val="20"/>
        </w:rPr>
        <w:t xml:space="preserve"> </w:t>
      </w:r>
      <w:r w:rsidR="000A47D5" w:rsidRPr="00A94007">
        <w:rPr>
          <w:rFonts w:ascii="Times New Roman" w:eastAsiaTheme="minorHAnsi" w:hAnsi="Times New Roman" w:cs="Times New Roman"/>
          <w:sz w:val="20"/>
          <w:szCs w:val="20"/>
        </w:rPr>
        <w:t xml:space="preserve">and governing </w:t>
      </w:r>
      <w:r w:rsidR="0008728D">
        <w:rPr>
          <w:rFonts w:ascii="Times New Roman" w:eastAsiaTheme="minorHAnsi" w:hAnsi="Times New Roman" w:cs="Times New Roman"/>
          <w:sz w:val="20"/>
          <w:szCs w:val="20"/>
        </w:rPr>
        <w:t>its</w:t>
      </w:r>
      <w:r w:rsidR="0008728D" w:rsidRPr="00A94007">
        <w:rPr>
          <w:rFonts w:ascii="Times New Roman" w:eastAsiaTheme="minorHAnsi" w:hAnsi="Times New Roman" w:cs="Times New Roman"/>
          <w:sz w:val="20"/>
          <w:szCs w:val="20"/>
        </w:rPr>
        <w:t xml:space="preserve"> </w:t>
      </w:r>
      <w:r w:rsidR="000A47D5" w:rsidRPr="00A94007">
        <w:rPr>
          <w:rFonts w:ascii="Times New Roman" w:eastAsiaTheme="minorHAnsi" w:hAnsi="Times New Roman" w:cs="Times New Roman"/>
          <w:sz w:val="20"/>
          <w:szCs w:val="20"/>
        </w:rPr>
        <w:t>retention and destruction</w:t>
      </w:r>
      <w:r w:rsidR="00AF0AAB" w:rsidRPr="00A94007">
        <w:rPr>
          <w:rFonts w:ascii="Times New Roman" w:eastAsiaTheme="minorHAnsi" w:hAnsi="Times New Roman" w:cs="Times New Roman"/>
          <w:sz w:val="20"/>
          <w:szCs w:val="20"/>
        </w:rPr>
        <w:t xml:space="preserve">. </w:t>
      </w:r>
      <w:r w:rsidRPr="00A94007">
        <w:rPr>
          <w:rFonts w:ascii="Times New Roman" w:eastAsiaTheme="minorHAnsi" w:hAnsi="Times New Roman" w:cs="Times New Roman"/>
          <w:sz w:val="20"/>
          <w:szCs w:val="20"/>
        </w:rPr>
        <w:t xml:space="preserve"> </w:t>
      </w:r>
    </w:p>
    <w:p w14:paraId="36EB524A" w14:textId="1DB3C454" w:rsidR="00AF0AAB" w:rsidRPr="00A94007" w:rsidRDefault="00AF0AAB" w:rsidP="00A94007">
      <w:pPr>
        <w:numPr>
          <w:ilvl w:val="0"/>
          <w:numId w:val="2"/>
        </w:numPr>
        <w:spacing w:before="120" w:after="200" w:line="240" w:lineRule="auto"/>
        <w:jc w:val="both"/>
        <w:rPr>
          <w:rFonts w:ascii="Times New Roman" w:eastAsiaTheme="minorHAnsi" w:hAnsi="Times New Roman" w:cs="Times New Roman"/>
          <w:sz w:val="20"/>
          <w:szCs w:val="20"/>
        </w:rPr>
      </w:pPr>
      <w:r w:rsidRPr="00A94007">
        <w:rPr>
          <w:rFonts w:ascii="Times New Roman" w:eastAsiaTheme="minorHAnsi" w:hAnsi="Times New Roman" w:cs="Times New Roman"/>
          <w:sz w:val="20"/>
          <w:szCs w:val="20"/>
        </w:rPr>
        <w:t xml:space="preserve">Before sharing information and/or data with </w:t>
      </w:r>
      <w:r w:rsidR="00EB2046" w:rsidRPr="00A94007">
        <w:rPr>
          <w:rFonts w:ascii="Times New Roman" w:eastAsiaTheme="minorHAnsi" w:hAnsi="Times New Roman" w:cs="Times New Roman"/>
          <w:sz w:val="20"/>
          <w:szCs w:val="20"/>
        </w:rPr>
        <w:t>others, electronically</w:t>
      </w:r>
      <w:r w:rsidRPr="00A94007">
        <w:rPr>
          <w:rFonts w:ascii="Times New Roman" w:eastAsiaTheme="minorHAnsi" w:hAnsi="Times New Roman" w:cs="Times New Roman"/>
          <w:sz w:val="20"/>
          <w:szCs w:val="20"/>
        </w:rPr>
        <w:t xml:space="preserve"> or </w:t>
      </w:r>
      <w:r w:rsidR="00EB2046" w:rsidRPr="00A94007">
        <w:rPr>
          <w:rFonts w:ascii="Times New Roman" w:eastAsiaTheme="minorHAnsi" w:hAnsi="Times New Roman" w:cs="Times New Roman"/>
          <w:sz w:val="20"/>
          <w:szCs w:val="20"/>
        </w:rPr>
        <w:t>otherwise, I</w:t>
      </w:r>
      <w:r w:rsidRPr="00A94007">
        <w:rPr>
          <w:rFonts w:ascii="Times New Roman" w:eastAsiaTheme="minorHAnsi" w:hAnsi="Times New Roman" w:cs="Times New Roman"/>
          <w:sz w:val="20"/>
          <w:szCs w:val="20"/>
        </w:rPr>
        <w:t xml:space="preserve"> will make reasonable efforts to ensure that the recipient is authorized to receive that information or data. </w:t>
      </w:r>
    </w:p>
    <w:p w14:paraId="06D9B320" w14:textId="5B4D9823" w:rsidR="00AF0AAB" w:rsidRPr="00A94007" w:rsidRDefault="00AF0AAB" w:rsidP="00A94007">
      <w:pPr>
        <w:numPr>
          <w:ilvl w:val="0"/>
          <w:numId w:val="2"/>
        </w:numPr>
        <w:spacing w:before="120" w:after="200" w:line="240" w:lineRule="auto"/>
        <w:jc w:val="both"/>
        <w:rPr>
          <w:rFonts w:ascii="Times New Roman" w:eastAsiaTheme="minorHAnsi" w:hAnsi="Times New Roman" w:cs="Times New Roman"/>
          <w:sz w:val="20"/>
          <w:szCs w:val="20"/>
        </w:rPr>
      </w:pPr>
      <w:r w:rsidRPr="00A94007">
        <w:rPr>
          <w:rFonts w:ascii="Times New Roman" w:eastAsiaTheme="minorHAnsi" w:hAnsi="Times New Roman" w:cs="Times New Roman"/>
          <w:sz w:val="20"/>
          <w:szCs w:val="20"/>
        </w:rPr>
        <w:t>I will keep my password(s) to myself</w:t>
      </w:r>
      <w:r w:rsidR="00AC1F6F" w:rsidRPr="00A94007">
        <w:rPr>
          <w:rFonts w:ascii="Times New Roman" w:eastAsiaTheme="minorHAnsi" w:hAnsi="Times New Roman" w:cs="Times New Roman"/>
          <w:sz w:val="20"/>
          <w:szCs w:val="20"/>
        </w:rPr>
        <w:t xml:space="preserve"> and not share it with any other person unless authorized in writing by my</w:t>
      </w:r>
      <w:r w:rsidRPr="00A94007">
        <w:rPr>
          <w:rFonts w:ascii="Times New Roman" w:eastAsiaTheme="minorHAnsi" w:hAnsi="Times New Roman" w:cs="Times New Roman"/>
          <w:sz w:val="20"/>
          <w:szCs w:val="20"/>
        </w:rPr>
        <w:t xml:space="preserve"> immediate supervisor </w:t>
      </w:r>
      <w:r w:rsidR="00AC1F6F" w:rsidRPr="00A94007">
        <w:rPr>
          <w:rFonts w:ascii="Times New Roman" w:eastAsiaTheme="minorHAnsi" w:hAnsi="Times New Roman" w:cs="Times New Roman"/>
          <w:sz w:val="20"/>
          <w:szCs w:val="20"/>
        </w:rPr>
        <w:t xml:space="preserve">in accordance with </w:t>
      </w:r>
      <w:r w:rsidR="006675A6" w:rsidRPr="00A94007">
        <w:rPr>
          <w:rFonts w:ascii="Times New Roman" w:eastAsiaTheme="minorHAnsi" w:hAnsi="Times New Roman" w:cs="Times New Roman"/>
          <w:sz w:val="20"/>
          <w:szCs w:val="20"/>
        </w:rPr>
        <w:t xml:space="preserve">University </w:t>
      </w:r>
      <w:r w:rsidR="00AC1F6F" w:rsidRPr="00A94007">
        <w:rPr>
          <w:rFonts w:ascii="Times New Roman" w:eastAsiaTheme="minorHAnsi" w:hAnsi="Times New Roman" w:cs="Times New Roman"/>
          <w:sz w:val="20"/>
          <w:szCs w:val="20"/>
        </w:rPr>
        <w:t>electronic data access policies and procedures.</w:t>
      </w:r>
    </w:p>
    <w:p w14:paraId="68B99815" w14:textId="4DC0E9D2" w:rsidR="00FB6417" w:rsidRPr="00A94007" w:rsidRDefault="00FB6417" w:rsidP="00A94007">
      <w:pPr>
        <w:numPr>
          <w:ilvl w:val="0"/>
          <w:numId w:val="2"/>
        </w:numPr>
        <w:spacing w:before="120" w:after="200" w:line="240" w:lineRule="auto"/>
        <w:jc w:val="both"/>
        <w:rPr>
          <w:rFonts w:ascii="Times New Roman" w:eastAsiaTheme="minorHAnsi" w:hAnsi="Times New Roman" w:cs="Times New Roman"/>
          <w:sz w:val="20"/>
          <w:szCs w:val="20"/>
        </w:rPr>
      </w:pPr>
      <w:r w:rsidRPr="00A94007">
        <w:rPr>
          <w:rFonts w:ascii="Times New Roman" w:eastAsiaTheme="minorHAnsi" w:hAnsi="Times New Roman" w:cs="Times New Roman"/>
          <w:sz w:val="20"/>
          <w:szCs w:val="20"/>
        </w:rPr>
        <w:t xml:space="preserve">Upon separation of employment with the </w:t>
      </w:r>
      <w:r w:rsidR="00DE5FDC" w:rsidRPr="00A94007">
        <w:rPr>
          <w:rFonts w:ascii="Times New Roman" w:eastAsiaTheme="minorHAnsi" w:hAnsi="Times New Roman" w:cs="Times New Roman"/>
          <w:sz w:val="20"/>
          <w:szCs w:val="20"/>
        </w:rPr>
        <w:t>Safety and Risk Services</w:t>
      </w:r>
      <w:r w:rsidRPr="00A94007">
        <w:rPr>
          <w:rFonts w:ascii="Times New Roman" w:eastAsiaTheme="minorHAnsi" w:hAnsi="Times New Roman" w:cs="Times New Roman"/>
          <w:sz w:val="20"/>
          <w:szCs w:val="20"/>
        </w:rPr>
        <w:t xml:space="preserve">, I agree to return all </w:t>
      </w:r>
      <w:r w:rsidR="000A47D5" w:rsidRPr="00A94007">
        <w:rPr>
          <w:rFonts w:ascii="Times New Roman" w:eastAsiaTheme="minorHAnsi" w:hAnsi="Times New Roman" w:cs="Times New Roman"/>
          <w:sz w:val="20"/>
          <w:szCs w:val="20"/>
        </w:rPr>
        <w:t xml:space="preserve">University of Oregon </w:t>
      </w:r>
      <w:r w:rsidR="0064649C" w:rsidRPr="00A94007">
        <w:rPr>
          <w:rFonts w:ascii="Times New Roman" w:eastAsiaTheme="minorHAnsi" w:hAnsi="Times New Roman" w:cs="Times New Roman"/>
          <w:sz w:val="20"/>
          <w:szCs w:val="20"/>
        </w:rPr>
        <w:t>information</w:t>
      </w:r>
      <w:r w:rsidR="000A47D5" w:rsidRPr="00A94007">
        <w:rPr>
          <w:rFonts w:ascii="Times New Roman" w:eastAsiaTheme="minorHAnsi" w:hAnsi="Times New Roman" w:cs="Times New Roman"/>
          <w:sz w:val="20"/>
          <w:szCs w:val="20"/>
        </w:rPr>
        <w:t xml:space="preserve"> (both hard copy and</w:t>
      </w:r>
      <w:r w:rsidR="00AC1F6F" w:rsidRPr="00A94007">
        <w:rPr>
          <w:rFonts w:ascii="Times New Roman" w:eastAsiaTheme="minorHAnsi" w:hAnsi="Times New Roman" w:cs="Times New Roman"/>
          <w:sz w:val="20"/>
          <w:szCs w:val="20"/>
        </w:rPr>
        <w:t xml:space="preserve"> electronically stored information</w:t>
      </w:r>
      <w:r w:rsidR="000A47D5" w:rsidRPr="00A94007">
        <w:rPr>
          <w:rFonts w:ascii="Times New Roman" w:eastAsiaTheme="minorHAnsi" w:hAnsi="Times New Roman" w:cs="Times New Roman"/>
          <w:sz w:val="20"/>
          <w:szCs w:val="20"/>
        </w:rPr>
        <w:t>)</w:t>
      </w:r>
      <w:r w:rsidR="00AC1F6F" w:rsidRPr="00A94007">
        <w:rPr>
          <w:rFonts w:ascii="Times New Roman" w:eastAsiaTheme="minorHAnsi" w:hAnsi="Times New Roman" w:cs="Times New Roman"/>
          <w:sz w:val="20"/>
          <w:szCs w:val="20"/>
        </w:rPr>
        <w:t>,</w:t>
      </w:r>
      <w:r w:rsidRPr="00A94007">
        <w:rPr>
          <w:rFonts w:ascii="Times New Roman" w:eastAsiaTheme="minorHAnsi" w:hAnsi="Times New Roman" w:cs="Times New Roman"/>
          <w:sz w:val="20"/>
          <w:szCs w:val="20"/>
        </w:rPr>
        <w:t xml:space="preserve"> equipment, </w:t>
      </w:r>
      <w:r w:rsidR="00D05A3A" w:rsidRPr="00A94007">
        <w:rPr>
          <w:rFonts w:ascii="Times New Roman" w:eastAsiaTheme="minorHAnsi" w:hAnsi="Times New Roman" w:cs="Times New Roman"/>
          <w:sz w:val="20"/>
          <w:szCs w:val="20"/>
        </w:rPr>
        <w:t>ID/</w:t>
      </w:r>
      <w:proofErr w:type="spellStart"/>
      <w:r w:rsidR="00D05A3A" w:rsidRPr="00A94007">
        <w:rPr>
          <w:rFonts w:ascii="Times New Roman" w:eastAsiaTheme="minorHAnsi" w:hAnsi="Times New Roman" w:cs="Times New Roman"/>
          <w:sz w:val="20"/>
          <w:szCs w:val="20"/>
        </w:rPr>
        <w:t>prox</w:t>
      </w:r>
      <w:proofErr w:type="spellEnd"/>
      <w:r w:rsidR="00D05A3A" w:rsidRPr="00A94007">
        <w:rPr>
          <w:rFonts w:ascii="Times New Roman" w:eastAsiaTheme="minorHAnsi" w:hAnsi="Times New Roman" w:cs="Times New Roman"/>
          <w:sz w:val="20"/>
          <w:szCs w:val="20"/>
        </w:rPr>
        <w:t xml:space="preserve"> card and keys, </w:t>
      </w:r>
      <w:r w:rsidRPr="00A94007">
        <w:rPr>
          <w:rFonts w:ascii="Times New Roman" w:eastAsiaTheme="minorHAnsi" w:hAnsi="Times New Roman" w:cs="Times New Roman"/>
          <w:sz w:val="20"/>
          <w:szCs w:val="20"/>
        </w:rPr>
        <w:t xml:space="preserve">property, reports, correspondence or other such items in my possession that belong to the University of Oregon. </w:t>
      </w:r>
    </w:p>
    <w:p w14:paraId="347352DE" w14:textId="702D3956" w:rsidR="00A94007" w:rsidRDefault="00A94007" w:rsidP="00CE021C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1FD9D05" w14:textId="77777777" w:rsidR="009C0A1A" w:rsidRPr="00A94007" w:rsidRDefault="009C0A1A" w:rsidP="00CE021C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6A4B606F" w14:textId="50F3490A" w:rsidR="00EC7BB0" w:rsidRPr="00A94007" w:rsidRDefault="00B95899" w:rsidP="00CE021C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94007">
        <w:rPr>
          <w:rFonts w:ascii="Times New Roman" w:eastAsia="Times New Roman" w:hAnsi="Times New Roman" w:cs="Times New Roman"/>
          <w:b/>
          <w:sz w:val="20"/>
          <w:szCs w:val="20"/>
        </w:rPr>
        <w:t xml:space="preserve">Acknowledgments </w:t>
      </w:r>
    </w:p>
    <w:p w14:paraId="3701F178" w14:textId="542FC528" w:rsidR="00271A0B" w:rsidRPr="00A94007" w:rsidRDefault="00B51D8A" w:rsidP="00A94007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94007">
        <w:rPr>
          <w:rFonts w:ascii="Times New Roman" w:eastAsia="Times New Roman" w:hAnsi="Times New Roman" w:cs="Times New Roman"/>
          <w:sz w:val="20"/>
          <w:szCs w:val="20"/>
        </w:rPr>
        <w:t>I acknowledge I have reviewed and will comply with the terms of the</w:t>
      </w:r>
      <w:r w:rsidR="00EC7BB0" w:rsidRPr="00A94007">
        <w:rPr>
          <w:rFonts w:ascii="Times New Roman" w:eastAsia="Times New Roman" w:hAnsi="Times New Roman" w:cs="Times New Roman"/>
          <w:sz w:val="20"/>
          <w:szCs w:val="20"/>
        </w:rPr>
        <w:t xml:space="preserve"> Safety and Risk Services</w:t>
      </w:r>
      <w:r w:rsidRPr="00A94007">
        <w:rPr>
          <w:rFonts w:ascii="Times New Roman" w:eastAsia="Times New Roman" w:hAnsi="Times New Roman" w:cs="Times New Roman"/>
          <w:sz w:val="20"/>
          <w:szCs w:val="20"/>
        </w:rPr>
        <w:t xml:space="preserve"> Code of Ethics</w:t>
      </w:r>
      <w:r w:rsidR="00BB4D23" w:rsidRPr="00A94007">
        <w:rPr>
          <w:rFonts w:ascii="Times New Roman" w:eastAsia="Times New Roman" w:hAnsi="Times New Roman" w:cs="Times New Roman"/>
          <w:sz w:val="20"/>
          <w:szCs w:val="20"/>
        </w:rPr>
        <w:t xml:space="preserve"> in its above form and as it </w:t>
      </w:r>
      <w:r w:rsidR="0064649C" w:rsidRPr="00A94007">
        <w:rPr>
          <w:rFonts w:ascii="Times New Roman" w:eastAsia="Times New Roman" w:hAnsi="Times New Roman" w:cs="Times New Roman"/>
          <w:sz w:val="20"/>
          <w:szCs w:val="20"/>
        </w:rPr>
        <w:t>may be</w:t>
      </w:r>
      <w:r w:rsidR="00BB4D23" w:rsidRPr="00A94007">
        <w:rPr>
          <w:rFonts w:ascii="Times New Roman" w:eastAsia="Times New Roman" w:hAnsi="Times New Roman" w:cs="Times New Roman"/>
          <w:sz w:val="20"/>
          <w:szCs w:val="20"/>
        </w:rPr>
        <w:t xml:space="preserve"> amended from time to time</w:t>
      </w:r>
      <w:r w:rsidR="0064649C" w:rsidRPr="00A94007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2354C894" w14:textId="7D335979" w:rsidR="007502E4" w:rsidRPr="00A94007" w:rsidRDefault="00FB6417" w:rsidP="00CE021C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94007">
        <w:rPr>
          <w:rFonts w:ascii="Times New Roman" w:eastAsia="Times New Roman" w:hAnsi="Times New Roman" w:cs="Times New Roman"/>
          <w:sz w:val="20"/>
          <w:szCs w:val="20"/>
        </w:rPr>
        <w:t xml:space="preserve">I hereby recognize that violation of the </w:t>
      </w:r>
      <w:r w:rsidR="00B95899" w:rsidRPr="00A94007">
        <w:rPr>
          <w:rFonts w:ascii="Times New Roman" w:eastAsia="Times New Roman" w:hAnsi="Times New Roman" w:cs="Times New Roman"/>
          <w:sz w:val="20"/>
          <w:szCs w:val="20"/>
        </w:rPr>
        <w:t>Safety and Risk Services C</w:t>
      </w:r>
      <w:r w:rsidR="002378D0" w:rsidRPr="00A94007">
        <w:rPr>
          <w:rFonts w:ascii="Times New Roman" w:eastAsia="Times New Roman" w:hAnsi="Times New Roman" w:cs="Times New Roman"/>
          <w:sz w:val="20"/>
          <w:szCs w:val="20"/>
        </w:rPr>
        <w:t xml:space="preserve">ode </w:t>
      </w:r>
      <w:r w:rsidR="00B95899" w:rsidRPr="00A94007">
        <w:rPr>
          <w:rFonts w:ascii="Times New Roman" w:eastAsia="Times New Roman" w:hAnsi="Times New Roman" w:cs="Times New Roman"/>
          <w:sz w:val="20"/>
          <w:szCs w:val="20"/>
        </w:rPr>
        <w:t xml:space="preserve">of Ethics Policy and Procedures </w:t>
      </w:r>
      <w:r w:rsidRPr="00A94007">
        <w:rPr>
          <w:rFonts w:ascii="Times New Roman" w:eastAsia="Times New Roman" w:hAnsi="Times New Roman" w:cs="Times New Roman"/>
          <w:sz w:val="20"/>
          <w:szCs w:val="20"/>
        </w:rPr>
        <w:t xml:space="preserve">is grounds for disciplinary actions as may be appropriate given the particular circumstances, up to and including termination. </w:t>
      </w:r>
    </w:p>
    <w:p w14:paraId="7FA7C457" w14:textId="497D7732" w:rsidR="00FB6417" w:rsidRDefault="00FB6417" w:rsidP="00CE021C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6D52A3B6" w14:textId="77777777" w:rsidR="009C0A1A" w:rsidRPr="00A94007" w:rsidRDefault="009C0A1A" w:rsidP="00CE021C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09509235" w14:textId="77777777" w:rsidR="00A94007" w:rsidRPr="00A94007" w:rsidRDefault="00A94007" w:rsidP="00CE021C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468"/>
        <w:gridCol w:w="333"/>
        <w:gridCol w:w="3468"/>
        <w:gridCol w:w="339"/>
        <w:gridCol w:w="1752"/>
      </w:tblGrid>
      <w:tr w:rsidR="00FB6417" w:rsidRPr="00A94007" w14:paraId="1C458F0F" w14:textId="77777777" w:rsidTr="00DA0DC3">
        <w:trPr>
          <w:trHeight w:val="288"/>
        </w:trPr>
        <w:tc>
          <w:tcPr>
            <w:tcW w:w="3601" w:type="dxa"/>
            <w:tcBorders>
              <w:top w:val="single" w:sz="4" w:space="0" w:color="auto"/>
            </w:tcBorders>
            <w:vAlign w:val="bottom"/>
          </w:tcPr>
          <w:p w14:paraId="6224375D" w14:textId="77777777" w:rsidR="00FB6417" w:rsidRPr="00A94007" w:rsidRDefault="00FB6417" w:rsidP="00CE021C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94007">
              <w:rPr>
                <w:rFonts w:ascii="Arial" w:eastAsia="Times New Roman" w:hAnsi="Arial" w:cs="Arial"/>
                <w:sz w:val="20"/>
                <w:szCs w:val="20"/>
              </w:rPr>
              <w:t xml:space="preserve">Employee Name </w:t>
            </w:r>
          </w:p>
        </w:tc>
        <w:tc>
          <w:tcPr>
            <w:tcW w:w="339" w:type="dxa"/>
          </w:tcPr>
          <w:p w14:paraId="226CCB12" w14:textId="77777777" w:rsidR="00FB6417" w:rsidRPr="00A94007" w:rsidRDefault="00FB6417" w:rsidP="00CE021C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</w:tcBorders>
          </w:tcPr>
          <w:p w14:paraId="42B734AD" w14:textId="77777777" w:rsidR="00FB6417" w:rsidRPr="00A94007" w:rsidRDefault="00FB6417" w:rsidP="00CE021C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94007">
              <w:rPr>
                <w:rFonts w:ascii="Arial" w:eastAsia="Times New Roman" w:hAnsi="Arial" w:cs="Arial"/>
                <w:sz w:val="20"/>
                <w:szCs w:val="20"/>
              </w:rPr>
              <w:t>Employee Signature</w:t>
            </w:r>
          </w:p>
        </w:tc>
        <w:tc>
          <w:tcPr>
            <w:tcW w:w="346" w:type="dxa"/>
          </w:tcPr>
          <w:p w14:paraId="096CA119" w14:textId="77777777" w:rsidR="00FB6417" w:rsidRPr="00A94007" w:rsidRDefault="00FB6417" w:rsidP="00CE021C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single" w:sz="4" w:space="0" w:color="auto"/>
            </w:tcBorders>
            <w:vAlign w:val="bottom"/>
          </w:tcPr>
          <w:p w14:paraId="276D042A" w14:textId="77777777" w:rsidR="00FB6417" w:rsidRPr="00A94007" w:rsidRDefault="00FB6417" w:rsidP="00CE021C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94007">
              <w:rPr>
                <w:rFonts w:ascii="Arial" w:eastAsia="Times New Roman" w:hAnsi="Arial" w:cs="Arial"/>
                <w:sz w:val="20"/>
                <w:szCs w:val="20"/>
              </w:rPr>
              <w:t>Date</w:t>
            </w:r>
          </w:p>
        </w:tc>
      </w:tr>
      <w:tr w:rsidR="00FB6417" w:rsidRPr="00A94007" w14:paraId="692FEFC2" w14:textId="77777777" w:rsidTr="00DA0DC3">
        <w:trPr>
          <w:trHeight w:val="288"/>
        </w:trPr>
        <w:tc>
          <w:tcPr>
            <w:tcW w:w="3601" w:type="dxa"/>
            <w:tcBorders>
              <w:bottom w:val="single" w:sz="4" w:space="0" w:color="auto"/>
            </w:tcBorders>
          </w:tcPr>
          <w:p w14:paraId="338DF716" w14:textId="165F6233" w:rsidR="00FB6417" w:rsidRDefault="00FB6417" w:rsidP="00CE021C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446F35A" w14:textId="77777777" w:rsidR="009C0A1A" w:rsidRPr="00A94007" w:rsidRDefault="009C0A1A" w:rsidP="00CE021C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84CC927" w14:textId="77777777" w:rsidR="00C15820" w:rsidRPr="00A94007" w:rsidRDefault="00C15820" w:rsidP="00CE021C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9" w:type="dxa"/>
          </w:tcPr>
          <w:p w14:paraId="64CDC5EA" w14:textId="77777777" w:rsidR="00FB6417" w:rsidRPr="00A94007" w:rsidRDefault="00FB6417" w:rsidP="00CE021C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14:paraId="452E9FAA" w14:textId="77777777" w:rsidR="00FB6417" w:rsidRPr="00A94007" w:rsidRDefault="00FB6417" w:rsidP="00CE021C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6" w:type="dxa"/>
          </w:tcPr>
          <w:p w14:paraId="28B007B0" w14:textId="77777777" w:rsidR="00FB6417" w:rsidRPr="00A94007" w:rsidRDefault="00FB6417" w:rsidP="00CE021C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16" w:type="dxa"/>
            <w:tcBorders>
              <w:bottom w:val="single" w:sz="4" w:space="0" w:color="auto"/>
            </w:tcBorders>
          </w:tcPr>
          <w:p w14:paraId="0423B6FE" w14:textId="77777777" w:rsidR="00FB6417" w:rsidRPr="00A94007" w:rsidRDefault="00FB6417" w:rsidP="00CE021C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B6417" w:rsidRPr="00A94007" w14:paraId="0D46E92E" w14:textId="77777777" w:rsidTr="00CE021C">
        <w:trPr>
          <w:trHeight w:val="269"/>
        </w:trPr>
        <w:tc>
          <w:tcPr>
            <w:tcW w:w="3601" w:type="dxa"/>
            <w:tcBorders>
              <w:top w:val="single" w:sz="4" w:space="0" w:color="auto"/>
            </w:tcBorders>
            <w:vAlign w:val="bottom"/>
          </w:tcPr>
          <w:p w14:paraId="6F0DDC3C" w14:textId="77777777" w:rsidR="00FB6417" w:rsidRPr="00A94007" w:rsidRDefault="00B56C8C" w:rsidP="00CE021C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94007">
              <w:rPr>
                <w:rFonts w:ascii="Arial" w:eastAsia="Times New Roman" w:hAnsi="Arial" w:cs="Arial"/>
                <w:sz w:val="20"/>
                <w:szCs w:val="20"/>
              </w:rPr>
              <w:t>Supervisor</w:t>
            </w:r>
            <w:r w:rsidR="00FB6417" w:rsidRPr="00A94007">
              <w:rPr>
                <w:rFonts w:ascii="Arial" w:eastAsia="Times New Roman" w:hAnsi="Arial" w:cs="Arial"/>
                <w:sz w:val="20"/>
                <w:szCs w:val="20"/>
              </w:rPr>
              <w:t xml:space="preserve"> Name</w:t>
            </w:r>
          </w:p>
        </w:tc>
        <w:tc>
          <w:tcPr>
            <w:tcW w:w="339" w:type="dxa"/>
          </w:tcPr>
          <w:p w14:paraId="01C6E62F" w14:textId="77777777" w:rsidR="00FB6417" w:rsidRPr="00A94007" w:rsidRDefault="00FB6417" w:rsidP="00CE021C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</w:tcBorders>
          </w:tcPr>
          <w:p w14:paraId="46793A44" w14:textId="77777777" w:rsidR="00FB6417" w:rsidRPr="00A94007" w:rsidRDefault="00B56C8C" w:rsidP="00CE021C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94007">
              <w:rPr>
                <w:rFonts w:ascii="Arial" w:eastAsia="Times New Roman" w:hAnsi="Arial" w:cs="Arial"/>
                <w:sz w:val="20"/>
                <w:szCs w:val="20"/>
              </w:rPr>
              <w:t>Supervisor</w:t>
            </w:r>
            <w:r w:rsidR="00FB6417" w:rsidRPr="00A94007">
              <w:rPr>
                <w:rFonts w:ascii="Arial" w:eastAsia="Times New Roman" w:hAnsi="Arial" w:cs="Arial"/>
                <w:sz w:val="20"/>
                <w:szCs w:val="20"/>
              </w:rPr>
              <w:t xml:space="preserve"> Signature</w:t>
            </w:r>
          </w:p>
        </w:tc>
        <w:tc>
          <w:tcPr>
            <w:tcW w:w="346" w:type="dxa"/>
          </w:tcPr>
          <w:p w14:paraId="33BD2E74" w14:textId="77777777" w:rsidR="00FB6417" w:rsidRPr="00A94007" w:rsidRDefault="00FB6417" w:rsidP="00CE021C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single" w:sz="4" w:space="0" w:color="auto"/>
            </w:tcBorders>
            <w:vAlign w:val="bottom"/>
          </w:tcPr>
          <w:p w14:paraId="7BABEA42" w14:textId="77777777" w:rsidR="00FB6417" w:rsidRPr="00A94007" w:rsidRDefault="00FB6417" w:rsidP="00CE021C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94007">
              <w:rPr>
                <w:rFonts w:ascii="Arial" w:eastAsia="Times New Roman" w:hAnsi="Arial" w:cs="Arial"/>
                <w:sz w:val="20"/>
                <w:szCs w:val="20"/>
              </w:rPr>
              <w:t>Date</w:t>
            </w:r>
          </w:p>
        </w:tc>
      </w:tr>
    </w:tbl>
    <w:p w14:paraId="746C3F48" w14:textId="77777777" w:rsidR="00BA309C" w:rsidRPr="00CE021C" w:rsidRDefault="00BA309C" w:rsidP="00A94007">
      <w:pPr>
        <w:spacing w:line="240" w:lineRule="auto"/>
        <w:jc w:val="both"/>
        <w:rPr>
          <w:rFonts w:ascii="Kalinga" w:hAnsi="Kalinga" w:cs="Kalinga"/>
          <w:sz w:val="22"/>
          <w:szCs w:val="22"/>
        </w:rPr>
      </w:pPr>
    </w:p>
    <w:sectPr w:rsidR="00BA309C" w:rsidRPr="00CE021C" w:rsidSect="00CE02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5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B2B883" w14:textId="77777777" w:rsidR="006B43B6" w:rsidRDefault="006B43B6" w:rsidP="00FB6417">
      <w:pPr>
        <w:spacing w:after="0" w:line="240" w:lineRule="auto"/>
      </w:pPr>
      <w:r>
        <w:separator/>
      </w:r>
    </w:p>
  </w:endnote>
  <w:endnote w:type="continuationSeparator" w:id="0">
    <w:p w14:paraId="17CF8639" w14:textId="77777777" w:rsidR="006B43B6" w:rsidRDefault="006B43B6" w:rsidP="00FB6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Kalinga">
    <w:altName w:val="Gadugi"/>
    <w:charset w:val="00"/>
    <w:family w:val="swiss"/>
    <w:pitch w:val="variable"/>
    <w:sig w:usb0="0008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54B8BA" w14:textId="77777777" w:rsidR="003821BA" w:rsidRDefault="003821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1ECFD7" w14:textId="026B9B3F" w:rsidR="006662A1" w:rsidRDefault="006662A1" w:rsidP="003821BA">
    <w:pPr>
      <w:pStyle w:val="Footer"/>
      <w:tabs>
        <w:tab w:val="left" w:pos="7930"/>
      </w:tabs>
    </w:pPr>
    <w:r>
      <w:t xml:space="preserve">Safety and Risk Services Code of Ethics </w:t>
    </w:r>
    <w:r w:rsidR="008642E8">
      <w:t>Policy</w:t>
    </w:r>
    <w:r w:rsidR="00D70368">
      <w:t>, Procedure,</w:t>
    </w:r>
    <w:r w:rsidR="008642E8">
      <w:t xml:space="preserve"> </w:t>
    </w:r>
    <w:r>
      <w:t xml:space="preserve">and </w:t>
    </w:r>
    <w:r w:rsidR="008642E8">
      <w:t>Acknowledgement</w:t>
    </w:r>
    <w:r>
      <w:t xml:space="preserve"> </w:t>
    </w:r>
    <w:r>
      <w:tab/>
    </w:r>
    <w:bookmarkStart w:id="5" w:name="_GoBack"/>
    <w:bookmarkEnd w:id="5"/>
    <w:r w:rsidR="003821BA">
      <w:tab/>
      <w:t>April</w:t>
    </w:r>
    <w:r>
      <w:t xml:space="preserve"> 2017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FA03DE" w14:textId="77777777" w:rsidR="003821BA" w:rsidRDefault="003821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32549F" w14:textId="77777777" w:rsidR="006B43B6" w:rsidRDefault="006B43B6" w:rsidP="00FB6417">
      <w:pPr>
        <w:spacing w:after="0" w:line="240" w:lineRule="auto"/>
      </w:pPr>
      <w:r>
        <w:separator/>
      </w:r>
    </w:p>
  </w:footnote>
  <w:footnote w:type="continuationSeparator" w:id="0">
    <w:p w14:paraId="212E63D2" w14:textId="77777777" w:rsidR="006B43B6" w:rsidRDefault="006B43B6" w:rsidP="00FB64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FBD6F4" w14:textId="77777777" w:rsidR="003821BA" w:rsidRDefault="003821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31D847" w14:textId="2B094965" w:rsidR="00FB6417" w:rsidRDefault="00467328" w:rsidP="002D6013">
    <w:pPr>
      <w:pStyle w:val="Header"/>
      <w:jc w:val="right"/>
    </w:pPr>
    <w:r>
      <w:rPr>
        <w:rFonts w:ascii="Kalinga" w:eastAsiaTheme="majorEastAsia" w:hAnsi="Kalinga" w:cs="Kalinga"/>
        <w:b/>
        <w:noProof/>
        <w:color w:val="FF0000"/>
        <w:sz w:val="26"/>
        <w:szCs w:val="26"/>
      </w:rPr>
      <w:drawing>
        <wp:anchor distT="0" distB="0" distL="114300" distR="114300" simplePos="0" relativeHeight="251658240" behindDoc="1" locked="0" layoutInCell="1" allowOverlap="1" wp14:anchorId="1F31AEFB" wp14:editId="50128F47">
          <wp:simplePos x="0" y="0"/>
          <wp:positionH relativeFrom="margin">
            <wp:align>left</wp:align>
          </wp:positionH>
          <wp:positionV relativeFrom="paragraph">
            <wp:posOffset>-14605</wp:posOffset>
          </wp:positionV>
          <wp:extent cx="1621790" cy="333375"/>
          <wp:effectExtent l="0" t="0" r="0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179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page">
            <wp14:pctHeight>0</wp14:pctHeight>
          </wp14:sizeRelV>
        </wp:anchor>
      </w:drawing>
    </w:r>
    <w:r w:rsidR="002D6013" w:rsidRPr="00D6109C">
      <w:rPr>
        <w:rFonts w:ascii="Kalinga" w:eastAsiaTheme="majorEastAsia" w:hAnsi="Kalinga" w:cs="Kalinga"/>
        <w:b/>
        <w:color w:val="FF0000"/>
        <w:sz w:val="26"/>
        <w:szCs w:val="26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EBF22B" w14:textId="77777777" w:rsidR="003821BA" w:rsidRDefault="003821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8E2AA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E10709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F7E3556"/>
    <w:multiLevelType w:val="hybridMultilevel"/>
    <w:tmpl w:val="E3C21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YxNTazsDQysjQyNzVT0lEKTi0uzszPAykwqgUAJJRNZywAAAA="/>
  </w:docVars>
  <w:rsids>
    <w:rsidRoot w:val="00FB6417"/>
    <w:rsid w:val="0008728D"/>
    <w:rsid w:val="000A47D5"/>
    <w:rsid w:val="000F714C"/>
    <w:rsid w:val="00156CA1"/>
    <w:rsid w:val="001C15C7"/>
    <w:rsid w:val="001E6616"/>
    <w:rsid w:val="001F4C53"/>
    <w:rsid w:val="002378D0"/>
    <w:rsid w:val="00271A0B"/>
    <w:rsid w:val="0029136F"/>
    <w:rsid w:val="00294586"/>
    <w:rsid w:val="002D6013"/>
    <w:rsid w:val="00323DA5"/>
    <w:rsid w:val="00336FF0"/>
    <w:rsid w:val="00371C1D"/>
    <w:rsid w:val="003821BA"/>
    <w:rsid w:val="003B1138"/>
    <w:rsid w:val="003C61B5"/>
    <w:rsid w:val="00434102"/>
    <w:rsid w:val="00467328"/>
    <w:rsid w:val="00467D72"/>
    <w:rsid w:val="004E0410"/>
    <w:rsid w:val="004E5BAE"/>
    <w:rsid w:val="0050712B"/>
    <w:rsid w:val="005121E3"/>
    <w:rsid w:val="00584C6D"/>
    <w:rsid w:val="005C23A7"/>
    <w:rsid w:val="005D1192"/>
    <w:rsid w:val="0064649C"/>
    <w:rsid w:val="006662A1"/>
    <w:rsid w:val="006675A6"/>
    <w:rsid w:val="006B43B6"/>
    <w:rsid w:val="007009C0"/>
    <w:rsid w:val="007047BA"/>
    <w:rsid w:val="00737042"/>
    <w:rsid w:val="007502E4"/>
    <w:rsid w:val="0076127A"/>
    <w:rsid w:val="0078658B"/>
    <w:rsid w:val="0078753A"/>
    <w:rsid w:val="00793776"/>
    <w:rsid w:val="007B5BB5"/>
    <w:rsid w:val="008400E8"/>
    <w:rsid w:val="0086089A"/>
    <w:rsid w:val="008642E8"/>
    <w:rsid w:val="00893E06"/>
    <w:rsid w:val="0091657A"/>
    <w:rsid w:val="00936CA2"/>
    <w:rsid w:val="00952C56"/>
    <w:rsid w:val="00972ED7"/>
    <w:rsid w:val="009C0A1A"/>
    <w:rsid w:val="009C41DD"/>
    <w:rsid w:val="00A94007"/>
    <w:rsid w:val="00AC1F6F"/>
    <w:rsid w:val="00AC3036"/>
    <w:rsid w:val="00AF0AAB"/>
    <w:rsid w:val="00B51D8A"/>
    <w:rsid w:val="00B56C8C"/>
    <w:rsid w:val="00B95899"/>
    <w:rsid w:val="00BA309C"/>
    <w:rsid w:val="00BB4D23"/>
    <w:rsid w:val="00C055D9"/>
    <w:rsid w:val="00C15820"/>
    <w:rsid w:val="00C373F5"/>
    <w:rsid w:val="00C96049"/>
    <w:rsid w:val="00CE021C"/>
    <w:rsid w:val="00D05A3A"/>
    <w:rsid w:val="00D14EF8"/>
    <w:rsid w:val="00D50A41"/>
    <w:rsid w:val="00D6109C"/>
    <w:rsid w:val="00D70368"/>
    <w:rsid w:val="00D7189F"/>
    <w:rsid w:val="00D877D5"/>
    <w:rsid w:val="00DB0FCE"/>
    <w:rsid w:val="00DE5FDC"/>
    <w:rsid w:val="00E35AF1"/>
    <w:rsid w:val="00E73962"/>
    <w:rsid w:val="00E80BC2"/>
    <w:rsid w:val="00E8391F"/>
    <w:rsid w:val="00EB2046"/>
    <w:rsid w:val="00EC7BB0"/>
    <w:rsid w:val="00FB6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0839DFE"/>
  <w15:chartTrackingRefBased/>
  <w15:docId w15:val="{D7D45157-81E4-4D31-B304-026A18D5F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6417"/>
    <w:pPr>
      <w:spacing w:line="276" w:lineRule="auto"/>
    </w:pPr>
    <w:rPr>
      <w:rFonts w:eastAsiaTheme="minorEastAsia"/>
      <w:sz w:val="21"/>
      <w:szCs w:val="21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6417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B6417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FB64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6417"/>
    <w:rPr>
      <w:rFonts w:eastAsiaTheme="minorEastAsia"/>
      <w:sz w:val="21"/>
      <w:szCs w:val="21"/>
    </w:rPr>
  </w:style>
  <w:style w:type="paragraph" w:styleId="Footer">
    <w:name w:val="footer"/>
    <w:basedOn w:val="Normal"/>
    <w:link w:val="FooterChar"/>
    <w:uiPriority w:val="99"/>
    <w:unhideWhenUsed/>
    <w:rsid w:val="00FB64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6417"/>
    <w:rPr>
      <w:rFonts w:eastAsiaTheme="minorEastAsia"/>
      <w:sz w:val="21"/>
      <w:szCs w:val="21"/>
    </w:rPr>
  </w:style>
  <w:style w:type="paragraph" w:styleId="ListParagraph">
    <w:name w:val="List Paragraph"/>
    <w:basedOn w:val="Normal"/>
    <w:uiPriority w:val="34"/>
    <w:qFormat/>
    <w:rsid w:val="00FB64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6C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CA2"/>
    <w:rPr>
      <w:rFonts w:ascii="Segoe UI" w:eastAsiaTheme="minorEastAsia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B5B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5BB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5BB5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5B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5BB5"/>
    <w:rPr>
      <w:rFonts w:eastAsiaTheme="minorEastAsia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9136F"/>
    <w:pPr>
      <w:spacing w:after="0" w:line="240" w:lineRule="auto"/>
    </w:pPr>
    <w:rPr>
      <w:rFonts w:eastAsiaTheme="minorEastAsi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771</Words>
  <Characters>4395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leduc@uoregon.edu</dc:creator>
  <cp:keywords/>
  <dc:description/>
  <cp:lastModifiedBy>Andre Le Duc</cp:lastModifiedBy>
  <cp:revision>2</cp:revision>
  <cp:lastPrinted>2017-03-08T16:45:00Z</cp:lastPrinted>
  <dcterms:created xsi:type="dcterms:W3CDTF">2017-04-26T22:48:00Z</dcterms:created>
  <dcterms:modified xsi:type="dcterms:W3CDTF">2017-04-26T22:48:00Z</dcterms:modified>
</cp:coreProperties>
</file>