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D8839" w14:textId="17AEBAB0" w:rsidR="006821C8" w:rsidRDefault="002F7B6E" w:rsidP="006821C8">
      <w:pPr>
        <w:spacing w:line="276" w:lineRule="auto"/>
      </w:pPr>
      <w:r>
        <w:tab/>
      </w:r>
    </w:p>
    <w:p w14:paraId="58DFCF2B" w14:textId="173FB68B" w:rsidR="006821C8" w:rsidRPr="0037215F" w:rsidRDefault="006821C8" w:rsidP="006821C8">
      <w:pPr>
        <w:spacing w:line="276" w:lineRule="auto"/>
        <w:jc w:val="center"/>
        <w:rPr>
          <w:color w:val="00B050"/>
          <w:sz w:val="44"/>
          <w:szCs w:val="44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37215F">
        <w:rPr>
          <w:sz w:val="44"/>
          <w:szCs w:val="44"/>
        </w:rPr>
        <w:t>Laboratory Hazard Assessment Form</w:t>
      </w:r>
    </w:p>
    <w:p w14:paraId="1D1B8402" w14:textId="619E382B" w:rsidR="006821C8" w:rsidRDefault="006821C8" w:rsidP="006821C8">
      <w:pPr>
        <w:spacing w:line="276" w:lineRule="auto"/>
        <w:ind w:firstLine="720"/>
      </w:pPr>
      <w:r>
        <w:t>This form is to assist the Principal Investigator (</w:t>
      </w:r>
      <w:r w:rsidR="0007683E">
        <w:t>PI</w:t>
      </w:r>
      <w:r>
        <w:t xml:space="preserve">), Lab Supervisor, or responsible </w:t>
      </w:r>
      <w:r w:rsidR="006679E6">
        <w:t xml:space="preserve">personnel </w:t>
      </w:r>
      <w:r w:rsidR="0037215F">
        <w:t>i</w:t>
      </w:r>
      <w:r>
        <w:t xml:space="preserve">n assessing their lab spaces for hazards and to document trainings given to </w:t>
      </w:r>
      <w:r w:rsidR="0007683E">
        <w:t xml:space="preserve">lab members </w:t>
      </w:r>
      <w:r>
        <w:t>to inform, educate, and mitigate the common hazards found in laboratories. A hazard assessment will also identify personal protective equipment (PPE) needs and train</w:t>
      </w:r>
      <w:r w:rsidR="0007683E">
        <w:t>ing</w:t>
      </w:r>
      <w:r>
        <w:t xml:space="preserve"> on proper PPE use</w:t>
      </w:r>
      <w:r w:rsidR="0007683E">
        <w:t xml:space="preserve">. </w:t>
      </w:r>
      <w:r>
        <w:t>The State of Oregon mandates the use of hazard assessments</w:t>
      </w:r>
      <w:r w:rsidR="0007683E">
        <w:t>;</w:t>
      </w:r>
      <w:r>
        <w:t xml:space="preserve"> more information can be found at the following website: </w:t>
      </w:r>
      <w:hyperlink r:id="rId8" w:history="1">
        <w:r w:rsidRPr="004B260C">
          <w:rPr>
            <w:rStyle w:val="Hyperlink"/>
          </w:rPr>
          <w:t>PPE hazard assessment guide</w:t>
        </w:r>
      </w:hyperlink>
      <w:r>
        <w:t xml:space="preserve">. Assessments are also a major </w:t>
      </w:r>
      <w:r w:rsidR="0007683E">
        <w:t xml:space="preserve">element </w:t>
      </w:r>
      <w:r>
        <w:t xml:space="preserve">of the University’s Chemical Hygiene Plan, </w:t>
      </w:r>
      <w:hyperlink r:id="rId9" w:history="1">
        <w:r w:rsidRPr="004B260C">
          <w:rPr>
            <w:rStyle w:val="Hyperlink"/>
          </w:rPr>
          <w:t>(</w:t>
        </w:r>
        <w:r w:rsidR="0007489F">
          <w:rPr>
            <w:rStyle w:val="Hyperlink"/>
          </w:rPr>
          <w:t>s</w:t>
        </w:r>
        <w:r w:rsidRPr="004B260C">
          <w:rPr>
            <w:rStyle w:val="Hyperlink"/>
          </w:rPr>
          <w:t>ee Chemical hygiene Plan information)</w:t>
        </w:r>
      </w:hyperlink>
      <w:r>
        <w:t>, and keeping faculty, staff, students, and visitors safe while performing duties in and around laboratories.</w:t>
      </w:r>
    </w:p>
    <w:p w14:paraId="43A3FCF8" w14:textId="5731C26F" w:rsidR="006821C8" w:rsidRDefault="006821C8" w:rsidP="006821C8">
      <w:pPr>
        <w:spacing w:line="276" w:lineRule="auto"/>
        <w:ind w:firstLine="720"/>
      </w:pPr>
      <w:r>
        <w:t>Please take time to examine the processes in the lab and the PPE used</w:t>
      </w:r>
      <w:r w:rsidR="0007683E">
        <w:t>. C</w:t>
      </w:r>
      <w:r>
        <w:t xml:space="preserve">heck the appropriate hazard box and give a brief note in </w:t>
      </w:r>
      <w:r w:rsidR="00EB5A9A">
        <w:t>the column “</w:t>
      </w:r>
      <w:r w:rsidR="00EB5A9A" w:rsidRPr="00EB5A9A">
        <w:t>Control Methods Used in Assessed Lab</w:t>
      </w:r>
      <w:r w:rsidR="00EB5A9A">
        <w:t>”</w:t>
      </w:r>
      <w:r>
        <w:t xml:space="preserve"> on what PPE is used and what training is given. </w:t>
      </w:r>
      <w:r w:rsidR="0007683E">
        <w:t xml:space="preserve">If applicable, </w:t>
      </w:r>
      <w:r>
        <w:t>mechanical</w:t>
      </w:r>
      <w:r w:rsidR="00E539D9">
        <w:t xml:space="preserve"> controls</w:t>
      </w:r>
      <w:r>
        <w:t xml:space="preserve"> (e.g.</w:t>
      </w:r>
      <w:r w:rsidR="0007683E">
        <w:t>,</w:t>
      </w:r>
      <w:r>
        <w:t xml:space="preserve"> fume hoods, shields, restraints) </w:t>
      </w:r>
      <w:r w:rsidR="0007683E">
        <w:t>and</w:t>
      </w:r>
      <w:r>
        <w:t xml:space="preserve"> admi</w:t>
      </w:r>
      <w:r w:rsidR="007D46B8">
        <w:t xml:space="preserve">nistrative </w:t>
      </w:r>
      <w:r w:rsidR="00E539D9">
        <w:t xml:space="preserve">controls </w:t>
      </w:r>
      <w:r w:rsidR="007D46B8">
        <w:t>(</w:t>
      </w:r>
      <w:r w:rsidR="0007683E">
        <w:t>e.g., work practices, policies, SOPs</w:t>
      </w:r>
      <w:r>
        <w:t xml:space="preserve">) </w:t>
      </w:r>
      <w:r w:rsidR="00C00212">
        <w:t>should be described</w:t>
      </w:r>
      <w:r w:rsidR="0007683E">
        <w:t>. If there are</w:t>
      </w:r>
      <w:r>
        <w:t xml:space="preserve"> special process</w:t>
      </w:r>
      <w:r w:rsidR="0007683E">
        <w:t>es</w:t>
      </w:r>
      <w:r>
        <w:t xml:space="preserve"> with unique hazards that do not appear to fit in any of the delineated hazards</w:t>
      </w:r>
      <w:r w:rsidR="00C00212">
        <w:t>,</w:t>
      </w:r>
      <w:r>
        <w:t xml:space="preserve"> please describe in the “other” box</w:t>
      </w:r>
      <w:r w:rsidR="00782278">
        <w:t xml:space="preserve"> under “Chemical Hazards”</w:t>
      </w:r>
      <w:r>
        <w:t xml:space="preserve"> or attach to the form on a separate </w:t>
      </w:r>
      <w:r w:rsidR="0007683E">
        <w:t>sheet</w:t>
      </w:r>
      <w:r>
        <w:t>.</w:t>
      </w:r>
    </w:p>
    <w:p w14:paraId="560BCC8D" w14:textId="2ED06050" w:rsidR="006B746F" w:rsidRDefault="006B746F" w:rsidP="006821C8">
      <w:pPr>
        <w:spacing w:line="276" w:lineRule="auto"/>
        <w:ind w:firstLine="720"/>
      </w:pPr>
      <w:r>
        <w:t xml:space="preserve">Please fill out </w:t>
      </w:r>
      <w:r w:rsidR="00BF7AA2">
        <w:t>all 3</w:t>
      </w:r>
      <w:r w:rsidR="00B56145">
        <w:t xml:space="preserve"> sections of</w:t>
      </w:r>
      <w:r w:rsidR="00BF7AA2">
        <w:t xml:space="preserve"> the Laboratory Hazard Assessment Form: 1) </w:t>
      </w:r>
      <w:r w:rsidR="00BF7AA2" w:rsidRPr="00BF7AA2">
        <w:t>Hazard Assessment Worksheet</w:t>
      </w:r>
      <w:r w:rsidR="00B56145">
        <w:t xml:space="preserve">, 2) </w:t>
      </w:r>
      <w:r w:rsidR="00B56145" w:rsidRPr="00B56145">
        <w:t>Laboratory Safety Standard Operating Procedure (SOP) Template</w:t>
      </w:r>
      <w:r w:rsidR="00B56145">
        <w:t xml:space="preserve">, and 3) </w:t>
      </w:r>
      <w:r w:rsidR="00B56145" w:rsidRPr="00B56145">
        <w:t>Personal Protective Equipment (PPE) Selection Worksheet</w:t>
      </w:r>
      <w:r w:rsidR="00B56145">
        <w:t>.</w:t>
      </w:r>
    </w:p>
    <w:p w14:paraId="052C916F" w14:textId="71680A92" w:rsidR="006821C8" w:rsidRDefault="006821C8" w:rsidP="006821C8">
      <w:pPr>
        <w:spacing w:line="276" w:lineRule="auto"/>
        <w:ind w:firstLine="720"/>
      </w:pPr>
      <w:r>
        <w:t>Note that every hazard control method has training as a form of control</w:t>
      </w:r>
      <w:r w:rsidR="0007683E" w:rsidRPr="004E5FA2">
        <w:t>.</w:t>
      </w:r>
      <w:r w:rsidR="0007683E" w:rsidRPr="004E5FA2">
        <w:rPr>
          <w:b/>
          <w:bCs/>
        </w:rPr>
        <w:t xml:space="preserve"> </w:t>
      </w:r>
      <w:r w:rsidRPr="004E5FA2">
        <w:rPr>
          <w:b/>
          <w:bCs/>
        </w:rPr>
        <w:t xml:space="preserve">It is vital that we train </w:t>
      </w:r>
      <w:r w:rsidR="0007683E" w:rsidRPr="004E5FA2">
        <w:rPr>
          <w:b/>
          <w:bCs/>
        </w:rPr>
        <w:t xml:space="preserve">lab members </w:t>
      </w:r>
      <w:r w:rsidRPr="004E5FA2">
        <w:rPr>
          <w:b/>
          <w:bCs/>
        </w:rPr>
        <w:t>before placing them in a potentially hazardous situation</w:t>
      </w:r>
      <w:r w:rsidR="0007683E">
        <w:t xml:space="preserve">. </w:t>
      </w:r>
      <w:r>
        <w:t xml:space="preserve">Tracking this training </w:t>
      </w:r>
      <w:r w:rsidR="00817FA4">
        <w:t>identifies</w:t>
      </w:r>
      <w:r>
        <w:t xml:space="preserve"> opportunities to improve our work environment and safety on campus</w:t>
      </w:r>
      <w:r w:rsidR="0007683E">
        <w:t xml:space="preserve">. </w:t>
      </w:r>
      <w:r>
        <w:t xml:space="preserve">Please use the </w:t>
      </w:r>
      <w:hyperlink r:id="rId10" w:history="1">
        <w:r w:rsidR="00817FA4" w:rsidRPr="00AB4DC4">
          <w:rPr>
            <w:rStyle w:val="Hyperlink"/>
          </w:rPr>
          <w:t>Laboratory Safety Training Worksheet</w:t>
        </w:r>
      </w:hyperlink>
      <w:r>
        <w:t xml:space="preserve"> to help in this task</w:t>
      </w:r>
      <w:r w:rsidR="0007683E">
        <w:t xml:space="preserve">, and maintain </w:t>
      </w:r>
      <w:r w:rsidR="001D0119">
        <w:t xml:space="preserve">in the lab’s </w:t>
      </w:r>
      <w:r w:rsidR="0007683E">
        <w:t xml:space="preserve">records. </w:t>
      </w:r>
    </w:p>
    <w:p w14:paraId="19D412EA" w14:textId="2CCD4746" w:rsidR="006821C8" w:rsidRDefault="006821C8" w:rsidP="006821C8">
      <w:pPr>
        <w:spacing w:line="276" w:lineRule="auto"/>
        <w:ind w:firstLine="720"/>
      </w:pPr>
      <w:r>
        <w:t>When completed</w:t>
      </w:r>
      <w:r w:rsidR="001D0119">
        <w:t>,</w:t>
      </w:r>
      <w:r w:rsidR="000C7A0B">
        <w:t xml:space="preserve"> </w:t>
      </w:r>
      <w:r w:rsidR="00665174">
        <w:t xml:space="preserve">please </w:t>
      </w:r>
      <w:r w:rsidR="000C7A0B">
        <w:t xml:space="preserve">send </w:t>
      </w:r>
      <w:r w:rsidR="00665174">
        <w:t xml:space="preserve">a copy of </w:t>
      </w:r>
      <w:r w:rsidR="000C7A0B">
        <w:t>this form to Environmental Health &amp; Safety via</w:t>
      </w:r>
      <w:r>
        <w:t xml:space="preserve"> </w:t>
      </w:r>
      <w:r w:rsidR="000C7A0B">
        <w:t>email (</w:t>
      </w:r>
      <w:hyperlink r:id="rId11" w:history="1">
        <w:r w:rsidR="00D71ED8" w:rsidRPr="00EA1DDE">
          <w:rPr>
            <w:rStyle w:val="Hyperlink"/>
          </w:rPr>
          <w:t>ehsinfo@uoregon.edu</w:t>
        </w:r>
      </w:hyperlink>
      <w:r w:rsidR="000C7A0B">
        <w:t>)</w:t>
      </w:r>
      <w:r w:rsidR="00D71ED8">
        <w:t>,</w:t>
      </w:r>
      <w:r w:rsidR="00A66CDA">
        <w:t xml:space="preserve"> or</w:t>
      </w:r>
      <w:r w:rsidR="00D71ED8">
        <w:t xml:space="preserve"> </w:t>
      </w:r>
      <w:r w:rsidR="000C7A0B">
        <w:t>mail</w:t>
      </w:r>
      <w:r>
        <w:t xml:space="preserve"> or hand deliver </w:t>
      </w:r>
      <w:r w:rsidR="00DA0D5D">
        <w:t xml:space="preserve">to </w:t>
      </w:r>
      <w:r>
        <w:t xml:space="preserve">1715 Franklin Blvd. Suite 2A. </w:t>
      </w:r>
      <w:r w:rsidR="00665174">
        <w:t>Retain a copy</w:t>
      </w:r>
      <w:r w:rsidR="00371EAF">
        <w:t xml:space="preserve"> of this form in the laboratory</w:t>
      </w:r>
      <w:r w:rsidR="009300B0">
        <w:t xml:space="preserve"> (mu</w:t>
      </w:r>
      <w:r w:rsidR="005628F1">
        <w:t xml:space="preserve">st be </w:t>
      </w:r>
      <w:r w:rsidR="009300B0">
        <w:t xml:space="preserve">accessible </w:t>
      </w:r>
      <w:r w:rsidR="005628F1">
        <w:t>for</w:t>
      </w:r>
      <w:r w:rsidR="009300B0">
        <w:t xml:space="preserve"> all lab members). </w:t>
      </w:r>
      <w:r w:rsidR="000C7A0B">
        <w:t>Q</w:t>
      </w:r>
      <w:r>
        <w:t xml:space="preserve">uestions on using this form, PPE selection, or trainings </w:t>
      </w:r>
      <w:r w:rsidR="000C7A0B">
        <w:t>can be directed to</w:t>
      </w:r>
      <w:r w:rsidR="00C11341">
        <w:t xml:space="preserve"> the Laboratory Safety team:</w:t>
      </w:r>
      <w:r>
        <w:t xml:space="preserve">  </w:t>
      </w:r>
    </w:p>
    <w:p w14:paraId="24817DE2" w14:textId="29444482" w:rsidR="00E744EB" w:rsidRDefault="00E744EB" w:rsidP="00E744EB">
      <w:pPr>
        <w:pStyle w:val="NoSpacing"/>
        <w:numPr>
          <w:ilvl w:val="0"/>
          <w:numId w:val="4"/>
        </w:numPr>
      </w:pPr>
      <w:r w:rsidRPr="00371EAF">
        <w:rPr>
          <w:b/>
          <w:bCs/>
        </w:rPr>
        <w:t>Laurie Graham</w:t>
      </w:r>
      <w:r>
        <w:t>, Laboratory Safety Manager, Bio</w:t>
      </w:r>
      <w:r w:rsidR="00F85B6E">
        <w:t>safety Officer</w:t>
      </w:r>
    </w:p>
    <w:p w14:paraId="45EFBFC3" w14:textId="4911F105" w:rsidR="00F85B6E" w:rsidRDefault="00447FF8" w:rsidP="00F85B6E">
      <w:pPr>
        <w:pStyle w:val="NoSpacing"/>
        <w:numPr>
          <w:ilvl w:val="1"/>
          <w:numId w:val="4"/>
        </w:numPr>
      </w:pPr>
      <w:r>
        <w:t xml:space="preserve">(P) </w:t>
      </w:r>
      <w:r w:rsidR="00F85B6E" w:rsidRPr="00F85B6E">
        <w:t>541-346-2864</w:t>
      </w:r>
      <w:r w:rsidR="00F85B6E">
        <w:t xml:space="preserve">, </w:t>
      </w:r>
      <w:hyperlink r:id="rId12" w:history="1">
        <w:r w:rsidRPr="00EA1DDE">
          <w:rPr>
            <w:rStyle w:val="Hyperlink"/>
          </w:rPr>
          <w:t>lgraham@uoregon.edu</w:t>
        </w:r>
      </w:hyperlink>
      <w:r>
        <w:t xml:space="preserve"> </w:t>
      </w:r>
    </w:p>
    <w:p w14:paraId="2D2F2BE5" w14:textId="77777777" w:rsidR="00684BCA" w:rsidRDefault="00684BCA" w:rsidP="00447FF8">
      <w:pPr>
        <w:pStyle w:val="NoSpacing"/>
        <w:numPr>
          <w:ilvl w:val="0"/>
          <w:numId w:val="4"/>
        </w:numPr>
      </w:pPr>
      <w:r w:rsidRPr="00371EAF">
        <w:rPr>
          <w:b/>
          <w:bCs/>
        </w:rPr>
        <w:t>Nicole Nesser</w:t>
      </w:r>
      <w:r w:rsidRPr="00684BCA">
        <w:t xml:space="preserve">, Research Compliance and Outreach Associate, </w:t>
      </w:r>
    </w:p>
    <w:p w14:paraId="30C956EB" w14:textId="6631D9CB" w:rsidR="00447FF8" w:rsidRDefault="00684BCA" w:rsidP="00684BCA">
      <w:pPr>
        <w:pStyle w:val="NoSpacing"/>
        <w:numPr>
          <w:ilvl w:val="1"/>
          <w:numId w:val="4"/>
        </w:numPr>
      </w:pPr>
      <w:r w:rsidRPr="00684BCA">
        <w:t>(P) 541-346-2060</w:t>
      </w:r>
      <w:r>
        <w:t xml:space="preserve">, </w:t>
      </w:r>
      <w:hyperlink r:id="rId13" w:history="1">
        <w:r w:rsidRPr="00EA1DDE">
          <w:rPr>
            <w:rStyle w:val="Hyperlink"/>
          </w:rPr>
          <w:t>nkn@uoregon.edu</w:t>
        </w:r>
      </w:hyperlink>
      <w:r>
        <w:t xml:space="preserve"> </w:t>
      </w:r>
    </w:p>
    <w:p w14:paraId="7AF94354" w14:textId="7FF50E26" w:rsidR="00684BCA" w:rsidRDefault="00684BCA" w:rsidP="00684BCA">
      <w:pPr>
        <w:pStyle w:val="NoSpacing"/>
        <w:numPr>
          <w:ilvl w:val="0"/>
          <w:numId w:val="4"/>
        </w:numPr>
      </w:pPr>
      <w:r w:rsidRPr="00371EAF">
        <w:rPr>
          <w:b/>
          <w:bCs/>
        </w:rPr>
        <w:t>Laura Taggart-Murphy</w:t>
      </w:r>
      <w:r>
        <w:t>, Laboratory Safety Research Assistant</w:t>
      </w:r>
    </w:p>
    <w:p w14:paraId="0AD1142F" w14:textId="11FC55A9" w:rsidR="00684BCA" w:rsidRPr="003F5992" w:rsidRDefault="00C11341" w:rsidP="00684BCA">
      <w:pPr>
        <w:pStyle w:val="NoSpacing"/>
        <w:numPr>
          <w:ilvl w:val="1"/>
          <w:numId w:val="4"/>
        </w:numPr>
      </w:pPr>
      <w:r>
        <w:t xml:space="preserve">(P) </w:t>
      </w:r>
      <w:r w:rsidR="001747D6">
        <w:t xml:space="preserve">541-346-0616, </w:t>
      </w:r>
      <w:hyperlink r:id="rId14" w:history="1">
        <w:r w:rsidR="001747D6" w:rsidRPr="00EA1DDE">
          <w:rPr>
            <w:rStyle w:val="Hyperlink"/>
          </w:rPr>
          <w:t>ltaggart@uoregon.edu</w:t>
        </w:r>
      </w:hyperlink>
      <w:r w:rsidR="001747D6">
        <w:t xml:space="preserve"> </w:t>
      </w:r>
    </w:p>
    <w:p w14:paraId="3AE949AD" w14:textId="77777777" w:rsidR="006821C8" w:rsidRDefault="006821C8" w:rsidP="00901EF4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22BC3F7A" w14:textId="45F6C35E" w:rsidR="006821C8" w:rsidRDefault="000E1ADF" w:rsidP="001458E2">
      <w:r>
        <w:t xml:space="preserve">Date revised: </w:t>
      </w:r>
      <w:r w:rsidR="001458E2">
        <w:t>April 10, 2024</w:t>
      </w:r>
      <w:r w:rsidR="006821C8">
        <w:br w:type="page"/>
      </w:r>
    </w:p>
    <w:p w14:paraId="2ADBE5B1" w14:textId="77777777" w:rsidR="002A6695" w:rsidRPr="004A6FCA" w:rsidRDefault="002A6695" w:rsidP="00901EF4">
      <w:pPr>
        <w:spacing w:after="0" w:line="276" w:lineRule="auto"/>
        <w:jc w:val="center"/>
        <w:rPr>
          <w:rFonts w:eastAsia="Times New Roman" w:cs="Times New Roman"/>
          <w:sz w:val="44"/>
          <w:szCs w:val="44"/>
        </w:rPr>
      </w:pPr>
      <w:bookmarkStart w:id="0" w:name="_Hlk163636461"/>
      <w:r w:rsidRPr="004A6FCA">
        <w:rPr>
          <w:rFonts w:eastAsia="Times New Roman" w:cs="Times New Roman"/>
          <w:sz w:val="44"/>
          <w:szCs w:val="44"/>
        </w:rPr>
        <w:lastRenderedPageBreak/>
        <w:t>Hazard Assessment Worksheet</w:t>
      </w: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2340"/>
        <w:gridCol w:w="2210"/>
        <w:gridCol w:w="2470"/>
        <w:gridCol w:w="2340"/>
      </w:tblGrid>
      <w:tr w:rsidR="007D1365" w:rsidRPr="00A81E50" w14:paraId="5418C83D" w14:textId="77777777" w:rsidTr="00E5593B">
        <w:trPr>
          <w:trHeight w:val="285"/>
          <w:jc w:val="center"/>
        </w:trPr>
        <w:tc>
          <w:tcPr>
            <w:tcW w:w="5535" w:type="dxa"/>
            <w:gridSpan w:val="3"/>
            <w:shd w:val="clear" w:color="auto" w:fill="FFFFFF" w:themeFill="background1"/>
            <w:vAlign w:val="center"/>
          </w:tcPr>
          <w:bookmarkEnd w:id="0"/>
          <w:p w14:paraId="51077DE2" w14:textId="77777777" w:rsidR="002A6695" w:rsidRPr="00A81E50" w:rsidRDefault="002A6695" w:rsidP="00D8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Procedure:</w:t>
            </w:r>
          </w:p>
        </w:tc>
        <w:tc>
          <w:tcPr>
            <w:tcW w:w="4810" w:type="dxa"/>
            <w:gridSpan w:val="2"/>
            <w:shd w:val="clear" w:color="auto" w:fill="FFFFFF" w:themeFill="background1"/>
            <w:vAlign w:val="center"/>
          </w:tcPr>
          <w:p w14:paraId="277524FD" w14:textId="77777777" w:rsidR="002A6695" w:rsidRPr="00A81E50" w:rsidRDefault="002A6695" w:rsidP="00D8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and lab:</w:t>
            </w:r>
          </w:p>
        </w:tc>
      </w:tr>
      <w:tr w:rsidR="002A6695" w:rsidRPr="00A81E50" w14:paraId="41EF1342" w14:textId="77777777" w:rsidTr="00E5593B">
        <w:trPr>
          <w:trHeight w:val="285"/>
          <w:jc w:val="center"/>
        </w:trPr>
        <w:tc>
          <w:tcPr>
            <w:tcW w:w="10345" w:type="dxa"/>
            <w:gridSpan w:val="5"/>
            <w:shd w:val="clear" w:color="auto" w:fill="FFFFFF" w:themeFill="background1"/>
            <w:vAlign w:val="center"/>
          </w:tcPr>
          <w:p w14:paraId="55C6AD31" w14:textId="77777777" w:rsidR="002A6695" w:rsidRPr="00A81E50" w:rsidRDefault="002A6695" w:rsidP="00D8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Person Completing this hazard assessment:</w:t>
            </w:r>
          </w:p>
        </w:tc>
      </w:tr>
      <w:tr w:rsidR="007D1365" w:rsidRPr="00A81E50" w14:paraId="509C981F" w14:textId="77777777" w:rsidTr="00E5593B">
        <w:trPr>
          <w:trHeight w:val="285"/>
          <w:jc w:val="center"/>
        </w:trPr>
        <w:tc>
          <w:tcPr>
            <w:tcW w:w="5535" w:type="dxa"/>
            <w:gridSpan w:val="3"/>
            <w:shd w:val="clear" w:color="auto" w:fill="FFFFFF" w:themeFill="background1"/>
            <w:vAlign w:val="center"/>
          </w:tcPr>
          <w:p w14:paraId="0BC29862" w14:textId="77777777" w:rsidR="002A6695" w:rsidRPr="00A81E50" w:rsidRDefault="002A6695" w:rsidP="00D8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4810" w:type="dxa"/>
            <w:gridSpan w:val="2"/>
            <w:shd w:val="clear" w:color="auto" w:fill="FFFFFF" w:themeFill="background1"/>
            <w:vAlign w:val="center"/>
          </w:tcPr>
          <w:p w14:paraId="435C8D11" w14:textId="77777777" w:rsidR="002A6695" w:rsidRPr="00A81E50" w:rsidRDefault="002A6695" w:rsidP="00D8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9237FE" w:rsidRPr="00A81E50" w14:paraId="5DF0C16D" w14:textId="77777777" w:rsidTr="009237FE">
        <w:trPr>
          <w:trHeight w:val="737"/>
          <w:jc w:val="center"/>
        </w:trPr>
        <w:tc>
          <w:tcPr>
            <w:tcW w:w="985" w:type="dxa"/>
            <w:shd w:val="clear" w:color="auto" w:fill="D0CECE" w:themeFill="background2" w:themeFillShade="E6"/>
            <w:vAlign w:val="center"/>
          </w:tcPr>
          <w:p w14:paraId="2284BA06" w14:textId="77777777" w:rsidR="002A6695" w:rsidRPr="00A84285" w:rsidRDefault="002A6695" w:rsidP="00D8726F">
            <w:pPr>
              <w:rPr>
                <w:b/>
                <w:bCs/>
                <w:sz w:val="18"/>
                <w:szCs w:val="18"/>
              </w:rPr>
            </w:pPr>
            <w:r w:rsidRPr="00A84285">
              <w:rPr>
                <w:b/>
                <w:bCs/>
                <w:sz w:val="18"/>
                <w:szCs w:val="18"/>
              </w:rPr>
              <w:t>Check if Hazard is Present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58E14D12" w14:textId="77777777" w:rsidR="002A6695" w:rsidRPr="00A84285" w:rsidRDefault="002A6695" w:rsidP="00D8726F">
            <w:pPr>
              <w:rPr>
                <w:b/>
                <w:bCs/>
                <w:sz w:val="18"/>
                <w:szCs w:val="18"/>
              </w:rPr>
            </w:pPr>
            <w:r w:rsidRPr="00A84285">
              <w:rPr>
                <w:b/>
                <w:bCs/>
                <w:sz w:val="18"/>
                <w:szCs w:val="18"/>
              </w:rPr>
              <w:t>Type of Hazard</w:t>
            </w:r>
          </w:p>
        </w:tc>
        <w:tc>
          <w:tcPr>
            <w:tcW w:w="2210" w:type="dxa"/>
            <w:shd w:val="clear" w:color="auto" w:fill="D0CECE" w:themeFill="background2" w:themeFillShade="E6"/>
            <w:vAlign w:val="center"/>
          </w:tcPr>
          <w:p w14:paraId="5656A406" w14:textId="77777777" w:rsidR="002A6695" w:rsidRPr="00A84285" w:rsidRDefault="002A6695" w:rsidP="00D8726F">
            <w:pPr>
              <w:rPr>
                <w:b/>
                <w:bCs/>
                <w:sz w:val="18"/>
                <w:szCs w:val="18"/>
              </w:rPr>
            </w:pPr>
            <w:r w:rsidRPr="00A84285">
              <w:rPr>
                <w:b/>
                <w:bCs/>
                <w:sz w:val="18"/>
                <w:szCs w:val="18"/>
              </w:rPr>
              <w:t>Hazard Description</w:t>
            </w:r>
          </w:p>
        </w:tc>
        <w:tc>
          <w:tcPr>
            <w:tcW w:w="2470" w:type="dxa"/>
            <w:shd w:val="clear" w:color="auto" w:fill="D0CECE" w:themeFill="background2" w:themeFillShade="E6"/>
            <w:vAlign w:val="center"/>
          </w:tcPr>
          <w:p w14:paraId="54DF5704" w14:textId="77777777" w:rsidR="002A6695" w:rsidRPr="00A84285" w:rsidRDefault="002A6695" w:rsidP="00D8726F">
            <w:pPr>
              <w:rPr>
                <w:b/>
                <w:bCs/>
                <w:sz w:val="18"/>
                <w:szCs w:val="18"/>
              </w:rPr>
            </w:pPr>
            <w:r w:rsidRPr="00A84285">
              <w:rPr>
                <w:b/>
                <w:bCs/>
                <w:sz w:val="18"/>
                <w:szCs w:val="18"/>
              </w:rPr>
              <w:t>Potential Hazard Control Methods (Engineering, Administrative, PPE)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171A1051" w14:textId="77777777" w:rsidR="002A6695" w:rsidRPr="00A84285" w:rsidRDefault="002A6695" w:rsidP="00D8726F">
            <w:pPr>
              <w:rPr>
                <w:b/>
                <w:bCs/>
                <w:sz w:val="18"/>
                <w:szCs w:val="18"/>
              </w:rPr>
            </w:pPr>
            <w:bookmarkStart w:id="1" w:name="_Hlk163634290"/>
            <w:r w:rsidRPr="00A84285">
              <w:rPr>
                <w:b/>
                <w:bCs/>
                <w:sz w:val="18"/>
                <w:szCs w:val="18"/>
              </w:rPr>
              <w:t xml:space="preserve">Control Methods Used in Assessed Lab </w:t>
            </w:r>
            <w:bookmarkEnd w:id="1"/>
            <w:r w:rsidRPr="00A84285">
              <w:rPr>
                <w:b/>
                <w:bCs/>
                <w:sz w:val="18"/>
                <w:szCs w:val="18"/>
              </w:rPr>
              <w:t>(what controls do you use)</w:t>
            </w:r>
          </w:p>
        </w:tc>
      </w:tr>
      <w:tr w:rsidR="007D1365" w:rsidRPr="00A81E50" w14:paraId="5FF00BAF" w14:textId="77777777" w:rsidTr="009237FE">
        <w:trPr>
          <w:trHeight w:val="485"/>
          <w:jc w:val="center"/>
        </w:trPr>
        <w:sdt>
          <w:sdtPr>
            <w:rPr>
              <w:sz w:val="18"/>
              <w:szCs w:val="18"/>
            </w:rPr>
            <w:id w:val="-101260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78394FCE" w14:textId="77777777" w:rsidR="002A6695" w:rsidRPr="00A81E50" w:rsidRDefault="002A6695" w:rsidP="00D8726F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14:paraId="49B7908A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Animal Hazard</w:t>
            </w:r>
          </w:p>
        </w:tc>
        <w:tc>
          <w:tcPr>
            <w:tcW w:w="2210" w:type="dxa"/>
            <w:vAlign w:val="center"/>
          </w:tcPr>
          <w:p w14:paraId="2230DDF8" w14:textId="046C6F50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Allergens, bites, body fluids, zoonos</w:t>
            </w:r>
            <w:r w:rsidR="00F734F6">
              <w:rPr>
                <w:rFonts w:cstheme="minorHAnsi"/>
                <w:sz w:val="16"/>
                <w:szCs w:val="16"/>
              </w:rPr>
              <w:t>e</w:t>
            </w:r>
            <w:r w:rsidR="006F1457" w:rsidRPr="00A60F3A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470" w:type="dxa"/>
            <w:vAlign w:val="center"/>
          </w:tcPr>
          <w:p w14:paraId="47C032C8" w14:textId="76EE96F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IACUC approval, PPE, work are</w:t>
            </w:r>
            <w:r w:rsidR="006F1457" w:rsidRPr="00A60F3A">
              <w:rPr>
                <w:rFonts w:cstheme="minorHAnsi"/>
                <w:sz w:val="16"/>
                <w:szCs w:val="16"/>
              </w:rPr>
              <w:t>a</w:t>
            </w:r>
            <w:r w:rsidRPr="00A60F3A">
              <w:rPr>
                <w:rFonts w:cstheme="minorHAnsi"/>
                <w:sz w:val="16"/>
                <w:szCs w:val="16"/>
              </w:rPr>
              <w:t xml:space="preserve"> and access controls, training</w:t>
            </w:r>
          </w:p>
        </w:tc>
        <w:tc>
          <w:tcPr>
            <w:tcW w:w="2340" w:type="dxa"/>
            <w:vAlign w:val="center"/>
          </w:tcPr>
          <w:p w14:paraId="33690BA2" w14:textId="64A4262A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237FE" w:rsidRPr="00A81E50" w14:paraId="4856874A" w14:textId="77777777" w:rsidTr="009237FE">
        <w:trPr>
          <w:trHeight w:val="853"/>
          <w:jc w:val="center"/>
        </w:trPr>
        <w:sdt>
          <w:sdtPr>
            <w:rPr>
              <w:sz w:val="18"/>
              <w:szCs w:val="18"/>
            </w:rPr>
            <w:id w:val="35261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shd w:val="clear" w:color="auto" w:fill="D0CECE" w:themeFill="background2" w:themeFillShade="E6"/>
                <w:vAlign w:val="center"/>
              </w:tcPr>
              <w:p w14:paraId="16FD1D81" w14:textId="703D35D4" w:rsidR="002A6695" w:rsidRPr="00A81E50" w:rsidRDefault="00D721AC" w:rsidP="00D8726F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0761AB0B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Biological (e. g. biological toxins, blood or body fluids, genetically modified organisms, infectious materials, tissues)</w:t>
            </w:r>
          </w:p>
        </w:tc>
        <w:tc>
          <w:tcPr>
            <w:tcW w:w="2210" w:type="dxa"/>
            <w:shd w:val="clear" w:color="auto" w:fill="D0CECE" w:themeFill="background2" w:themeFillShade="E6"/>
            <w:vAlign w:val="center"/>
          </w:tcPr>
          <w:p w14:paraId="48EB7BEB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Disease transmission, foreign genetic material introduction</w:t>
            </w:r>
          </w:p>
        </w:tc>
        <w:tc>
          <w:tcPr>
            <w:tcW w:w="2470" w:type="dxa"/>
            <w:shd w:val="clear" w:color="auto" w:fill="D0CECE" w:themeFill="background2" w:themeFillShade="E6"/>
            <w:vAlign w:val="center"/>
          </w:tcPr>
          <w:p w14:paraId="0CFDC5AF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Possible board approval IRB, IBC. PPE, training on blood borne pathogens and universal precautions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7E957FD8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365" w:rsidRPr="00121A68" w14:paraId="50CE0E35" w14:textId="77777777" w:rsidTr="009237FE">
        <w:trPr>
          <w:trHeight w:hRule="exact" w:val="216"/>
          <w:jc w:val="center"/>
        </w:trPr>
        <w:tc>
          <w:tcPr>
            <w:tcW w:w="985" w:type="dxa"/>
            <w:tcBorders>
              <w:bottom w:val="nil"/>
            </w:tcBorders>
            <w:vAlign w:val="center"/>
          </w:tcPr>
          <w:p w14:paraId="3A910B9B" w14:textId="77777777" w:rsidR="002A6695" w:rsidRPr="00A81E50" w:rsidRDefault="002A6695" w:rsidP="00D872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14:paraId="69771E76" w14:textId="77777777" w:rsidR="002A6695" w:rsidRPr="00A60F3A" w:rsidRDefault="002A6695" w:rsidP="00D8726F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Chemical Hazards:</w:t>
            </w:r>
          </w:p>
          <w:p w14:paraId="19D876F3" w14:textId="77777777" w:rsidR="002A6695" w:rsidRPr="00A60F3A" w:rsidRDefault="002A6695" w:rsidP="00D8726F">
            <w:pPr>
              <w:spacing w:after="2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0" w:type="dxa"/>
            <w:vMerge w:val="restart"/>
            <w:vAlign w:val="center"/>
          </w:tcPr>
          <w:p w14:paraId="20581934" w14:textId="0D83ED6E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 xml:space="preserve">Skin and </w:t>
            </w:r>
            <w:r w:rsidR="00DF7F61" w:rsidRPr="00A60F3A">
              <w:rPr>
                <w:rFonts w:cstheme="minorHAnsi"/>
                <w:sz w:val="16"/>
                <w:szCs w:val="16"/>
              </w:rPr>
              <w:t>e</w:t>
            </w:r>
            <w:r w:rsidRPr="00A60F3A">
              <w:rPr>
                <w:rFonts w:cstheme="minorHAnsi"/>
                <w:sz w:val="16"/>
                <w:szCs w:val="16"/>
              </w:rPr>
              <w:t>ye irritation or damage, skin absorption, inhalation of toxic vapors, cancer or mutagenic effects, environmental impact, sensitization, dangerous reactions, poisoning</w:t>
            </w:r>
          </w:p>
        </w:tc>
        <w:tc>
          <w:tcPr>
            <w:tcW w:w="2470" w:type="dxa"/>
            <w:vMerge w:val="restart"/>
            <w:vAlign w:val="center"/>
          </w:tcPr>
          <w:p w14:paraId="6ECB99F5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Proper PPE selection for the hazard (safety glasses/goggles, lab coats (possible flame retardant), gloves), training, fume hood, glove boxes, ventilation, no exposed skin and closed toe shoes, eye washes and showers, using limited quantities.</w:t>
            </w:r>
          </w:p>
        </w:tc>
        <w:tc>
          <w:tcPr>
            <w:tcW w:w="2340" w:type="dxa"/>
            <w:vMerge w:val="restart"/>
            <w:vAlign w:val="center"/>
          </w:tcPr>
          <w:p w14:paraId="13DE4371" w14:textId="77777777" w:rsidR="002A6695" w:rsidRPr="00A60F3A" w:rsidRDefault="002A6695" w:rsidP="00D8726F">
            <w:pPr>
              <w:spacing w:after="20"/>
              <w:rPr>
                <w:rFonts w:cstheme="minorHAnsi"/>
                <w:sz w:val="16"/>
                <w:szCs w:val="16"/>
              </w:rPr>
            </w:pPr>
          </w:p>
        </w:tc>
      </w:tr>
      <w:tr w:rsidR="007D1365" w:rsidRPr="00A81E50" w14:paraId="5A3CBD41" w14:textId="77777777" w:rsidTr="009237FE">
        <w:trPr>
          <w:trHeight w:hRule="exact" w:val="216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18"/>
                <w:szCs w:val="18"/>
              </w:rPr>
              <w:id w:val="1934547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03DE06" w14:textId="77777777" w:rsidR="002A6695" w:rsidRDefault="002A6695" w:rsidP="00D8726F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94CB2" w14:textId="77777777" w:rsidR="002A6695" w:rsidRPr="00A60F3A" w:rsidRDefault="002A6695" w:rsidP="00D8726F">
            <w:pPr>
              <w:spacing w:after="56"/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Carcinogen</w:t>
            </w:r>
          </w:p>
          <w:p w14:paraId="61B00B33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</w:tcBorders>
            <w:vAlign w:val="center"/>
          </w:tcPr>
          <w:p w14:paraId="39AA88C2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0" w:type="dxa"/>
            <w:vMerge/>
            <w:vAlign w:val="center"/>
          </w:tcPr>
          <w:p w14:paraId="5E4D3D29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  <w:vMerge/>
            <w:vAlign w:val="center"/>
          </w:tcPr>
          <w:p w14:paraId="5430410F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365" w:rsidRPr="00A81E50" w14:paraId="40E0A945" w14:textId="77777777" w:rsidTr="009237FE">
        <w:trPr>
          <w:trHeight w:hRule="exact" w:val="216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18"/>
                <w:szCs w:val="18"/>
              </w:rPr>
              <w:id w:val="35478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55A86" w14:textId="77777777" w:rsidR="002A6695" w:rsidRDefault="002A6695" w:rsidP="00D8726F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EC6D0" w14:textId="77777777" w:rsidR="002A6695" w:rsidRPr="00A60F3A" w:rsidRDefault="002A6695" w:rsidP="00D8726F">
            <w:pPr>
              <w:spacing w:after="56"/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Flammable</w:t>
            </w:r>
          </w:p>
          <w:p w14:paraId="717DBDE6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</w:tcBorders>
            <w:vAlign w:val="center"/>
          </w:tcPr>
          <w:p w14:paraId="7FEB246D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0" w:type="dxa"/>
            <w:vMerge/>
            <w:vAlign w:val="center"/>
          </w:tcPr>
          <w:p w14:paraId="7AE15DCF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  <w:vMerge/>
            <w:vAlign w:val="center"/>
          </w:tcPr>
          <w:p w14:paraId="32D8C3EA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365" w:rsidRPr="00A81E50" w14:paraId="0E6D13C7" w14:textId="77777777" w:rsidTr="009237FE">
        <w:trPr>
          <w:trHeight w:hRule="exact" w:val="216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18"/>
                <w:szCs w:val="18"/>
              </w:rPr>
              <w:id w:val="-630476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CA9DED" w14:textId="77777777" w:rsidR="002A6695" w:rsidRDefault="002A6695" w:rsidP="00D8726F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9491D" w14:textId="1ED54F1E" w:rsidR="002A6695" w:rsidRPr="00A60F3A" w:rsidRDefault="0037215F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bCs/>
                <w:sz w:val="16"/>
                <w:szCs w:val="16"/>
              </w:rPr>
              <w:t>Asphyxiant</w:t>
            </w:r>
          </w:p>
        </w:tc>
        <w:tc>
          <w:tcPr>
            <w:tcW w:w="2210" w:type="dxa"/>
            <w:vMerge/>
            <w:tcBorders>
              <w:left w:val="single" w:sz="4" w:space="0" w:color="auto"/>
            </w:tcBorders>
            <w:vAlign w:val="center"/>
          </w:tcPr>
          <w:p w14:paraId="6A16CA54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0" w:type="dxa"/>
            <w:vMerge/>
            <w:vAlign w:val="center"/>
          </w:tcPr>
          <w:p w14:paraId="075CEED5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  <w:vMerge/>
            <w:vAlign w:val="center"/>
          </w:tcPr>
          <w:p w14:paraId="13430D97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365" w:rsidRPr="00A81E50" w14:paraId="2EC397C4" w14:textId="77777777" w:rsidTr="009237FE">
        <w:trPr>
          <w:trHeight w:hRule="exact" w:val="216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18"/>
                <w:szCs w:val="18"/>
              </w:rPr>
              <w:id w:val="-1441071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C7C6F" w14:textId="77777777" w:rsidR="002A6695" w:rsidRDefault="002A6695" w:rsidP="00D8726F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E5835" w14:textId="77777777" w:rsidR="002A6695" w:rsidRPr="00A60F3A" w:rsidRDefault="002A6695" w:rsidP="00D8726F">
            <w:pPr>
              <w:spacing w:after="56"/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Corrosive</w:t>
            </w:r>
          </w:p>
          <w:p w14:paraId="656AD7B2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</w:tcBorders>
            <w:vAlign w:val="center"/>
          </w:tcPr>
          <w:p w14:paraId="4EE1BDD3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0" w:type="dxa"/>
            <w:vMerge/>
            <w:vAlign w:val="center"/>
          </w:tcPr>
          <w:p w14:paraId="453C32A6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  <w:vMerge/>
            <w:vAlign w:val="center"/>
          </w:tcPr>
          <w:p w14:paraId="316FF2D5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365" w:rsidRPr="00A81E50" w14:paraId="60E56811" w14:textId="77777777" w:rsidTr="009237FE">
        <w:trPr>
          <w:trHeight w:hRule="exact" w:val="216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18"/>
                <w:szCs w:val="18"/>
              </w:rPr>
              <w:id w:val="-1584981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2117F" w14:textId="77777777" w:rsidR="002A6695" w:rsidRDefault="002A6695" w:rsidP="00D8726F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60012" w14:textId="77777777" w:rsidR="002A6695" w:rsidRPr="00A60F3A" w:rsidRDefault="002A6695" w:rsidP="00D8726F">
            <w:pPr>
              <w:spacing w:after="56"/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Reactive</w:t>
            </w:r>
          </w:p>
          <w:p w14:paraId="23BD583B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</w:tcBorders>
            <w:vAlign w:val="center"/>
          </w:tcPr>
          <w:p w14:paraId="31EE90EC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0" w:type="dxa"/>
            <w:vMerge/>
            <w:vAlign w:val="center"/>
          </w:tcPr>
          <w:p w14:paraId="283A7E22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  <w:vMerge/>
            <w:vAlign w:val="center"/>
          </w:tcPr>
          <w:p w14:paraId="6705B45E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365" w:rsidRPr="00A81E50" w14:paraId="17DA9572" w14:textId="77777777" w:rsidTr="009237FE">
        <w:trPr>
          <w:trHeight w:hRule="exact" w:val="216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18"/>
                <w:szCs w:val="18"/>
              </w:rPr>
              <w:id w:val="1358620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D63FEC" w14:textId="77777777" w:rsidR="002A6695" w:rsidRDefault="002A6695" w:rsidP="00D8726F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F2237" w14:textId="77777777" w:rsidR="002A6695" w:rsidRPr="00A60F3A" w:rsidRDefault="002A6695" w:rsidP="00D8726F">
            <w:pPr>
              <w:spacing w:after="56"/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Toxic</w:t>
            </w:r>
          </w:p>
          <w:p w14:paraId="6DB07DE1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</w:tcBorders>
            <w:vAlign w:val="center"/>
          </w:tcPr>
          <w:p w14:paraId="26DA2224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0" w:type="dxa"/>
            <w:vMerge/>
            <w:vAlign w:val="center"/>
          </w:tcPr>
          <w:p w14:paraId="195C8D3B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  <w:vMerge/>
            <w:vAlign w:val="center"/>
          </w:tcPr>
          <w:p w14:paraId="0EA2D539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365" w:rsidRPr="00A81E50" w14:paraId="48642FC1" w14:textId="77777777" w:rsidTr="009237FE">
        <w:trPr>
          <w:trHeight w:hRule="exact" w:val="216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  <w:szCs w:val="18"/>
              </w:rPr>
              <w:id w:val="1374808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3F08F" w14:textId="77777777" w:rsidR="002A6695" w:rsidRDefault="002A6695" w:rsidP="00D8726F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top w:val="nil"/>
              <w:left w:val="single" w:sz="4" w:space="0" w:color="auto"/>
            </w:tcBorders>
            <w:vAlign w:val="center"/>
          </w:tcPr>
          <w:p w14:paraId="275075FE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Other:</w:t>
            </w:r>
          </w:p>
        </w:tc>
        <w:tc>
          <w:tcPr>
            <w:tcW w:w="2210" w:type="dxa"/>
            <w:vMerge/>
            <w:vAlign w:val="center"/>
          </w:tcPr>
          <w:p w14:paraId="54CB5528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0" w:type="dxa"/>
            <w:vMerge/>
            <w:vAlign w:val="center"/>
          </w:tcPr>
          <w:p w14:paraId="178ECF1A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  <w:vMerge/>
            <w:vAlign w:val="center"/>
          </w:tcPr>
          <w:p w14:paraId="5CABDDAD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237FE" w:rsidRPr="00A81E50" w14:paraId="3778D28B" w14:textId="77777777" w:rsidTr="009237FE">
        <w:trPr>
          <w:trHeight w:val="69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sdt>
            <w:sdtPr>
              <w:rPr>
                <w:sz w:val="18"/>
                <w:szCs w:val="18"/>
              </w:rPr>
              <w:id w:val="-1732756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88ED42" w14:textId="0D7E4146" w:rsidR="002A6695" w:rsidRPr="00A81E50" w:rsidRDefault="00D721AC" w:rsidP="00D8726F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02D745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Cuts/Penetration/Punctures</w:t>
            </w:r>
          </w:p>
        </w:tc>
        <w:tc>
          <w:tcPr>
            <w:tcW w:w="2210" w:type="dxa"/>
            <w:shd w:val="clear" w:color="auto" w:fill="D0CECE" w:themeFill="background2" w:themeFillShade="E6"/>
            <w:vAlign w:val="center"/>
          </w:tcPr>
          <w:p w14:paraId="1E0920D3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Injection of foreign material, skin damage, wounds, spills and blood hazards</w:t>
            </w:r>
          </w:p>
        </w:tc>
        <w:tc>
          <w:tcPr>
            <w:tcW w:w="2470" w:type="dxa"/>
            <w:shd w:val="clear" w:color="auto" w:fill="D0CECE" w:themeFill="background2" w:themeFillShade="E6"/>
            <w:vAlign w:val="center"/>
          </w:tcPr>
          <w:p w14:paraId="5F3CFF50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Training, compatible storage (hard impenetrable materials)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421B96E6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365" w:rsidRPr="00A81E50" w14:paraId="2C01DF99" w14:textId="77777777" w:rsidTr="009237FE">
        <w:trPr>
          <w:trHeight w:val="805"/>
          <w:jc w:val="center"/>
        </w:trPr>
        <w:tc>
          <w:tcPr>
            <w:tcW w:w="985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sz w:val="18"/>
                <w:szCs w:val="18"/>
              </w:rPr>
              <w:id w:val="-741792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1E1EF" w14:textId="77777777" w:rsidR="002A6695" w:rsidRPr="00A81E50" w:rsidRDefault="002A6695" w:rsidP="00D8726F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vAlign w:val="center"/>
          </w:tcPr>
          <w:p w14:paraId="61B55395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Harmful Atmospheres dust/fumes/mists/vapors (e.g. animal bedding, welding fumes, silica, gasses, nanomaterials)</w:t>
            </w:r>
          </w:p>
        </w:tc>
        <w:tc>
          <w:tcPr>
            <w:tcW w:w="2210" w:type="dxa"/>
            <w:vAlign w:val="center"/>
          </w:tcPr>
          <w:p w14:paraId="04545918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Allergens, metal poisoning, respiratory track irritation or damage, CNS effects</w:t>
            </w:r>
          </w:p>
        </w:tc>
        <w:tc>
          <w:tcPr>
            <w:tcW w:w="2470" w:type="dxa"/>
            <w:vAlign w:val="center"/>
          </w:tcPr>
          <w:p w14:paraId="32EA98A7" w14:textId="3C9E75C9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PPE, local exhaust ventilation, monitoring</w:t>
            </w:r>
            <w:r w:rsidR="001618C4" w:rsidRPr="00A60F3A">
              <w:rPr>
                <w:rFonts w:cstheme="minorHAnsi"/>
                <w:sz w:val="16"/>
                <w:szCs w:val="16"/>
              </w:rPr>
              <w:t>,</w:t>
            </w:r>
            <w:r w:rsidRPr="00A60F3A">
              <w:rPr>
                <w:rFonts w:cstheme="minorHAnsi"/>
                <w:sz w:val="16"/>
                <w:szCs w:val="16"/>
              </w:rPr>
              <w:t xml:space="preserve"> possible respirator use, fume hood, training</w:t>
            </w:r>
          </w:p>
        </w:tc>
        <w:tc>
          <w:tcPr>
            <w:tcW w:w="2340" w:type="dxa"/>
            <w:vAlign w:val="center"/>
          </w:tcPr>
          <w:p w14:paraId="6CEF1B94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237FE" w:rsidRPr="00A81E50" w14:paraId="730642D2" w14:textId="77777777" w:rsidTr="009237FE">
        <w:trPr>
          <w:trHeight w:val="701"/>
          <w:jc w:val="center"/>
        </w:trPr>
        <w:tc>
          <w:tcPr>
            <w:tcW w:w="985" w:type="dxa"/>
            <w:shd w:val="clear" w:color="auto" w:fill="D0CECE" w:themeFill="background2" w:themeFillShade="E6"/>
            <w:vAlign w:val="center"/>
          </w:tcPr>
          <w:sdt>
            <w:sdtPr>
              <w:rPr>
                <w:sz w:val="18"/>
                <w:szCs w:val="18"/>
              </w:rPr>
              <w:id w:val="1037163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EBBA89" w14:textId="3648DE1A" w:rsidR="002A6695" w:rsidRPr="00A81E50" w:rsidRDefault="00D721AC" w:rsidP="00D8726F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145FFE54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Ionizing Radiation (e.g. radioactive decay particles, X-rays)</w:t>
            </w:r>
          </w:p>
        </w:tc>
        <w:tc>
          <w:tcPr>
            <w:tcW w:w="2210" w:type="dxa"/>
            <w:shd w:val="clear" w:color="auto" w:fill="D0CECE" w:themeFill="background2" w:themeFillShade="E6"/>
            <w:vAlign w:val="center"/>
          </w:tcPr>
          <w:p w14:paraId="41AC86DA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Cellular damage, cancers</w:t>
            </w:r>
          </w:p>
        </w:tc>
        <w:tc>
          <w:tcPr>
            <w:tcW w:w="2470" w:type="dxa"/>
            <w:shd w:val="clear" w:color="auto" w:fill="D0CECE" w:themeFill="background2" w:themeFillShade="E6"/>
            <w:vAlign w:val="center"/>
          </w:tcPr>
          <w:p w14:paraId="12BE24BA" w14:textId="60BBCA2D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Board approval RSC, controls (time distance and shielding)</w:t>
            </w:r>
            <w:r w:rsidR="002D5E53" w:rsidRPr="00A60F3A">
              <w:rPr>
                <w:rFonts w:cstheme="minorHAnsi"/>
                <w:sz w:val="16"/>
                <w:szCs w:val="16"/>
              </w:rPr>
              <w:t>,</w:t>
            </w:r>
            <w:r w:rsidRPr="00A60F3A">
              <w:rPr>
                <w:rFonts w:cstheme="minorHAnsi"/>
                <w:sz w:val="16"/>
                <w:szCs w:val="16"/>
              </w:rPr>
              <w:t xml:space="preserve"> training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2393AAA5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365" w:rsidRPr="00A81E50" w14:paraId="612AD911" w14:textId="77777777" w:rsidTr="009237FE">
        <w:trPr>
          <w:trHeight w:val="791"/>
          <w:jc w:val="center"/>
        </w:trPr>
        <w:tc>
          <w:tcPr>
            <w:tcW w:w="985" w:type="dxa"/>
            <w:vAlign w:val="center"/>
          </w:tcPr>
          <w:sdt>
            <w:sdtPr>
              <w:rPr>
                <w:sz w:val="18"/>
                <w:szCs w:val="18"/>
              </w:rPr>
              <w:id w:val="-1892872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3E6C0C" w14:textId="77777777" w:rsidR="002A6695" w:rsidRPr="00A81E50" w:rsidRDefault="002A6695" w:rsidP="00D8726F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vAlign w:val="center"/>
          </w:tcPr>
          <w:p w14:paraId="3FC3E8A4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Non-Ionizing Radiation (e.g. lasers, UV, infrared</w:t>
            </w:r>
          </w:p>
        </w:tc>
        <w:tc>
          <w:tcPr>
            <w:tcW w:w="2210" w:type="dxa"/>
            <w:vAlign w:val="center"/>
          </w:tcPr>
          <w:p w14:paraId="59C0C513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Cellular damage especially to eyes or skin, burns</w:t>
            </w:r>
          </w:p>
        </w:tc>
        <w:tc>
          <w:tcPr>
            <w:tcW w:w="2470" w:type="dxa"/>
            <w:vAlign w:val="center"/>
          </w:tcPr>
          <w:p w14:paraId="53556083" w14:textId="2AB14E71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Training, curtains, access control, laser</w:t>
            </w:r>
            <w:r w:rsidR="002D5E53" w:rsidRPr="00A60F3A">
              <w:rPr>
                <w:rFonts w:cstheme="minorHAnsi"/>
                <w:sz w:val="16"/>
                <w:szCs w:val="16"/>
              </w:rPr>
              <w:t>-</w:t>
            </w:r>
            <w:r w:rsidRPr="00A60F3A">
              <w:rPr>
                <w:rFonts w:cstheme="minorHAnsi"/>
                <w:sz w:val="16"/>
                <w:szCs w:val="16"/>
              </w:rPr>
              <w:t>specific safety glasses or UV face shields</w:t>
            </w:r>
          </w:p>
        </w:tc>
        <w:tc>
          <w:tcPr>
            <w:tcW w:w="2340" w:type="dxa"/>
            <w:vAlign w:val="center"/>
          </w:tcPr>
          <w:p w14:paraId="0D64700A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237FE" w:rsidRPr="00A81E50" w14:paraId="62396148" w14:textId="77777777" w:rsidTr="009237FE">
        <w:trPr>
          <w:trHeight w:val="629"/>
          <w:jc w:val="center"/>
        </w:trPr>
        <w:tc>
          <w:tcPr>
            <w:tcW w:w="985" w:type="dxa"/>
            <w:shd w:val="clear" w:color="auto" w:fill="D0CECE" w:themeFill="background2" w:themeFillShade="E6"/>
            <w:vAlign w:val="center"/>
          </w:tcPr>
          <w:sdt>
            <w:sdtPr>
              <w:rPr>
                <w:sz w:val="18"/>
                <w:szCs w:val="18"/>
              </w:rPr>
              <w:id w:val="231129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D64C2C" w14:textId="044D078E" w:rsidR="002A6695" w:rsidRPr="00A81E50" w:rsidRDefault="00D721AC" w:rsidP="00D8726F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0F351C83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Mechanical Hazards (e.g. crush/pinch points, moving equipment, impacts)</w:t>
            </w:r>
          </w:p>
        </w:tc>
        <w:tc>
          <w:tcPr>
            <w:tcW w:w="2210" w:type="dxa"/>
            <w:shd w:val="clear" w:color="auto" w:fill="D0CECE" w:themeFill="background2" w:themeFillShade="E6"/>
            <w:vAlign w:val="center"/>
          </w:tcPr>
          <w:p w14:paraId="03938FFB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Injury, dismemberment, loss of digits or limb</w:t>
            </w:r>
          </w:p>
        </w:tc>
        <w:tc>
          <w:tcPr>
            <w:tcW w:w="2470" w:type="dxa"/>
            <w:shd w:val="clear" w:color="auto" w:fill="D0CECE" w:themeFill="background2" w:themeFillShade="E6"/>
            <w:vAlign w:val="center"/>
          </w:tcPr>
          <w:p w14:paraId="4F07411C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Mechanical guards, training, work practices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6459C076" w14:textId="5445D2A8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365" w:rsidRPr="00A81E50" w14:paraId="031D6496" w14:textId="77777777" w:rsidTr="009237FE">
        <w:trPr>
          <w:trHeight w:val="701"/>
          <w:jc w:val="center"/>
        </w:trPr>
        <w:tc>
          <w:tcPr>
            <w:tcW w:w="985" w:type="dxa"/>
            <w:vAlign w:val="center"/>
          </w:tcPr>
          <w:sdt>
            <w:sdtPr>
              <w:rPr>
                <w:sz w:val="18"/>
                <w:szCs w:val="18"/>
              </w:rPr>
              <w:id w:val="-929434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55EF02" w14:textId="77777777" w:rsidR="002A6695" w:rsidRPr="00A81E50" w:rsidRDefault="002A6695" w:rsidP="00D8726F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vAlign w:val="center"/>
          </w:tcPr>
          <w:p w14:paraId="51BEF020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Noise</w:t>
            </w:r>
          </w:p>
        </w:tc>
        <w:tc>
          <w:tcPr>
            <w:tcW w:w="2210" w:type="dxa"/>
            <w:vAlign w:val="center"/>
          </w:tcPr>
          <w:p w14:paraId="250ED1A5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Hearing damage, loss of communicative ability</w:t>
            </w:r>
          </w:p>
        </w:tc>
        <w:tc>
          <w:tcPr>
            <w:tcW w:w="2470" w:type="dxa"/>
            <w:vAlign w:val="center"/>
          </w:tcPr>
          <w:p w14:paraId="448D6E7F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PPE, engineering controls (shielding, mufflers), work practices, monitoring, training</w:t>
            </w:r>
          </w:p>
        </w:tc>
        <w:tc>
          <w:tcPr>
            <w:tcW w:w="2340" w:type="dxa"/>
            <w:vAlign w:val="center"/>
          </w:tcPr>
          <w:p w14:paraId="00D4E9E3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237FE" w:rsidRPr="00A81E50" w14:paraId="5F050F43" w14:textId="77777777" w:rsidTr="009237FE">
        <w:trPr>
          <w:trHeight w:val="629"/>
          <w:jc w:val="center"/>
        </w:trPr>
        <w:tc>
          <w:tcPr>
            <w:tcW w:w="985" w:type="dxa"/>
            <w:shd w:val="clear" w:color="auto" w:fill="D0CECE" w:themeFill="background2" w:themeFillShade="E6"/>
            <w:vAlign w:val="center"/>
          </w:tcPr>
          <w:sdt>
            <w:sdtPr>
              <w:rPr>
                <w:sz w:val="18"/>
                <w:szCs w:val="18"/>
              </w:rPr>
              <w:id w:val="-1474669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A88E09" w14:textId="42F80BD2" w:rsidR="002A6695" w:rsidRPr="00A81E50" w:rsidRDefault="00D721AC" w:rsidP="00D8726F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725DAF71" w14:textId="109EDB68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Pressure Hazards (e.g. compressed gas usage, rot</w:t>
            </w:r>
            <w:r w:rsidR="00790B2F">
              <w:rPr>
                <w:rFonts w:cstheme="minorHAnsi"/>
                <w:sz w:val="16"/>
                <w:szCs w:val="16"/>
              </w:rPr>
              <w:t>a</w:t>
            </w:r>
            <w:r w:rsidRPr="00A60F3A">
              <w:rPr>
                <w:rFonts w:cstheme="minorHAnsi"/>
                <w:sz w:val="16"/>
                <w:szCs w:val="16"/>
              </w:rPr>
              <w:t>va</w:t>
            </w:r>
            <w:r w:rsidR="00790B2F">
              <w:rPr>
                <w:rFonts w:cstheme="minorHAnsi"/>
                <w:sz w:val="16"/>
                <w:szCs w:val="16"/>
              </w:rPr>
              <w:t>p</w:t>
            </w:r>
            <w:r w:rsidRPr="00A60F3A">
              <w:rPr>
                <w:rFonts w:cstheme="minorHAnsi"/>
                <w:sz w:val="16"/>
                <w:szCs w:val="16"/>
              </w:rPr>
              <w:t>s, air lines)</w:t>
            </w:r>
          </w:p>
        </w:tc>
        <w:tc>
          <w:tcPr>
            <w:tcW w:w="2210" w:type="dxa"/>
            <w:shd w:val="clear" w:color="auto" w:fill="D0CECE" w:themeFill="background2" w:themeFillShade="E6"/>
            <w:vAlign w:val="center"/>
          </w:tcPr>
          <w:p w14:paraId="0F206E23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Uncontrolled release, breakage, cuts</w:t>
            </w:r>
          </w:p>
        </w:tc>
        <w:tc>
          <w:tcPr>
            <w:tcW w:w="2470" w:type="dxa"/>
            <w:shd w:val="clear" w:color="auto" w:fill="D0CECE" w:themeFill="background2" w:themeFillShade="E6"/>
            <w:vAlign w:val="center"/>
          </w:tcPr>
          <w:p w14:paraId="6A2DFC1F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Mechanical guards, training, work practices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012E0F13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365" w:rsidRPr="00A81E50" w14:paraId="5F83A0EB" w14:textId="77777777" w:rsidTr="009237FE">
        <w:trPr>
          <w:trHeight w:val="926"/>
          <w:jc w:val="center"/>
        </w:trPr>
        <w:tc>
          <w:tcPr>
            <w:tcW w:w="985" w:type="dxa"/>
            <w:vAlign w:val="center"/>
          </w:tcPr>
          <w:sdt>
            <w:sdtPr>
              <w:rPr>
                <w:sz w:val="18"/>
                <w:szCs w:val="18"/>
              </w:rPr>
              <w:id w:val="-1564175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27627E" w14:textId="77777777" w:rsidR="002A6695" w:rsidRPr="00A81E50" w:rsidRDefault="002A6695" w:rsidP="00D8726F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vAlign w:val="center"/>
          </w:tcPr>
          <w:p w14:paraId="61FA6951" w14:textId="3084E80E" w:rsidR="002A6695" w:rsidRPr="00A60F3A" w:rsidRDefault="004A6FCA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*</w:t>
            </w:r>
            <w:r w:rsidR="002A6695" w:rsidRPr="00A60F3A">
              <w:rPr>
                <w:rFonts w:cstheme="minorHAnsi"/>
                <w:sz w:val="16"/>
                <w:szCs w:val="16"/>
              </w:rPr>
              <w:t>Acutely toxic materials (e.g. P-list material, select agents, poison</w:t>
            </w:r>
            <w:r w:rsidRPr="00A60F3A">
              <w:rPr>
                <w:rFonts w:cstheme="minorHAnsi"/>
                <w:sz w:val="16"/>
                <w:szCs w:val="16"/>
              </w:rPr>
              <w:t xml:space="preserve"> gases, controlled substances) </w:t>
            </w:r>
            <w:r w:rsidR="002A6695" w:rsidRPr="00A60F3A">
              <w:rPr>
                <w:rFonts w:cstheme="minorHAnsi"/>
                <w:sz w:val="16"/>
                <w:szCs w:val="16"/>
              </w:rPr>
              <w:t>See links below</w:t>
            </w:r>
          </w:p>
        </w:tc>
        <w:tc>
          <w:tcPr>
            <w:tcW w:w="2210" w:type="dxa"/>
            <w:vAlign w:val="center"/>
          </w:tcPr>
          <w:p w14:paraId="5EA737B1" w14:textId="40EEAFFE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Environmental Release, sever</w:t>
            </w:r>
            <w:r w:rsidR="007E0E58" w:rsidRPr="00A60F3A">
              <w:rPr>
                <w:rFonts w:cstheme="minorHAnsi"/>
                <w:sz w:val="16"/>
                <w:szCs w:val="16"/>
              </w:rPr>
              <w:t>e</w:t>
            </w:r>
            <w:r w:rsidRPr="00A60F3A">
              <w:rPr>
                <w:rFonts w:cstheme="minorHAnsi"/>
                <w:sz w:val="16"/>
                <w:szCs w:val="16"/>
              </w:rPr>
              <w:t xml:space="preserve"> injury, death</w:t>
            </w:r>
          </w:p>
        </w:tc>
        <w:tc>
          <w:tcPr>
            <w:tcW w:w="2470" w:type="dxa"/>
            <w:vAlign w:val="center"/>
          </w:tcPr>
          <w:p w14:paraId="50107763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Institutional approval, training, PPE, tracking/inventory, storage</w:t>
            </w:r>
          </w:p>
        </w:tc>
        <w:tc>
          <w:tcPr>
            <w:tcW w:w="2340" w:type="dxa"/>
            <w:vAlign w:val="center"/>
          </w:tcPr>
          <w:p w14:paraId="22C0F4FF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237FE" w:rsidRPr="00A81E50" w14:paraId="018CDFDA" w14:textId="77777777" w:rsidTr="009237FE">
        <w:trPr>
          <w:trHeight w:val="674"/>
          <w:jc w:val="center"/>
        </w:trPr>
        <w:tc>
          <w:tcPr>
            <w:tcW w:w="985" w:type="dxa"/>
            <w:shd w:val="clear" w:color="auto" w:fill="D0CECE" w:themeFill="background2" w:themeFillShade="E6"/>
            <w:vAlign w:val="center"/>
          </w:tcPr>
          <w:sdt>
            <w:sdtPr>
              <w:rPr>
                <w:sz w:val="18"/>
                <w:szCs w:val="18"/>
              </w:rPr>
              <w:id w:val="-1445375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C13FBF" w14:textId="51DC2EED" w:rsidR="002A6695" w:rsidRPr="00A81E50" w:rsidRDefault="00D721AC" w:rsidP="00D8726F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2BB75D34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Thermal Hazards (e.g. oil baths, cryogenic gasses, autoclaves)</w:t>
            </w:r>
          </w:p>
        </w:tc>
        <w:tc>
          <w:tcPr>
            <w:tcW w:w="2210" w:type="dxa"/>
            <w:shd w:val="clear" w:color="auto" w:fill="D0CECE" w:themeFill="background2" w:themeFillShade="E6"/>
            <w:vAlign w:val="center"/>
          </w:tcPr>
          <w:p w14:paraId="347F4D10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Frostbite, burns</w:t>
            </w:r>
          </w:p>
        </w:tc>
        <w:tc>
          <w:tcPr>
            <w:tcW w:w="2470" w:type="dxa"/>
            <w:shd w:val="clear" w:color="auto" w:fill="D0CECE" w:themeFill="background2" w:themeFillShade="E6"/>
            <w:vAlign w:val="center"/>
          </w:tcPr>
          <w:p w14:paraId="12BC28FF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  <w:r w:rsidRPr="00A60F3A">
              <w:rPr>
                <w:rFonts w:cstheme="minorHAnsi"/>
                <w:sz w:val="16"/>
                <w:szCs w:val="16"/>
              </w:rPr>
              <w:t>Training, PPE (face shields, insulating gloves, shoes), work practices, ventilation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577D6B5E" w14:textId="77777777" w:rsidR="002A6695" w:rsidRPr="00A60F3A" w:rsidRDefault="002A6695" w:rsidP="00D8726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DD9EBEB" w14:textId="2F34074E" w:rsidR="006821C8" w:rsidRPr="00C00212" w:rsidRDefault="00C00212" w:rsidP="00C00212">
      <w:pPr>
        <w:spacing w:before="120" w:after="0" w:line="276" w:lineRule="auto"/>
        <w:rPr>
          <w:rFonts w:ascii="Calibri" w:eastAsia="Times New Roman" w:hAnsi="Calibri" w:cs="Times New Roman"/>
          <w:color w:val="0563C1"/>
          <w:u w:val="single"/>
        </w:rPr>
      </w:pPr>
      <w:r>
        <w:t xml:space="preserve">* </w:t>
      </w:r>
      <w:r w:rsidR="006821C8" w:rsidRPr="0007489F">
        <w:rPr>
          <w:rFonts w:ascii="Calibri" w:eastAsia="Times New Roman" w:hAnsi="Calibri" w:cs="Times New Roman"/>
        </w:rPr>
        <w:t>UO</w:t>
      </w:r>
      <w:r w:rsidR="0007489F" w:rsidRPr="0007489F">
        <w:rPr>
          <w:rFonts w:ascii="Calibri" w:eastAsia="Times New Roman" w:hAnsi="Calibri" w:cs="Times New Roman"/>
        </w:rPr>
        <w:t xml:space="preserve"> </w:t>
      </w:r>
      <w:r w:rsidR="006821C8" w:rsidRPr="0007489F">
        <w:rPr>
          <w:rFonts w:ascii="Calibri" w:eastAsia="Times New Roman" w:hAnsi="Calibri" w:cs="Times New Roman"/>
        </w:rPr>
        <w:t xml:space="preserve">controlled substances webpage </w:t>
      </w:r>
      <w:hyperlink r:id="rId15" w:history="1">
        <w:r w:rsidR="00782278" w:rsidRPr="00EA1DDE">
          <w:rPr>
            <w:rStyle w:val="Hyperlink"/>
            <w:rFonts w:ascii="Calibri" w:eastAsia="Times New Roman" w:hAnsi="Calibri" w:cs="Times New Roman"/>
          </w:rPr>
          <w:t>https://safety.uoregon.edu/controlled-substances</w:t>
        </w:r>
      </w:hyperlink>
      <w:r w:rsidR="00782278">
        <w:rPr>
          <w:rFonts w:ascii="Calibri" w:eastAsia="Times New Roman" w:hAnsi="Calibri" w:cs="Times New Roman"/>
        </w:rPr>
        <w:t xml:space="preserve"> </w:t>
      </w:r>
    </w:p>
    <w:p w14:paraId="3C3C77AB" w14:textId="7E8B76DD" w:rsidR="006821C8" w:rsidRPr="005B21E0" w:rsidRDefault="00A1104E" w:rsidP="00782278">
      <w:pPr>
        <w:spacing w:after="0" w:line="240" w:lineRule="auto"/>
        <w:rPr>
          <w:rStyle w:val="Hyperlink"/>
          <w:rFonts w:ascii="Calibri" w:eastAsia="Times New Roman" w:hAnsi="Calibri" w:cs="Times New Roman"/>
        </w:rPr>
      </w:pPr>
      <w:r>
        <w:t xml:space="preserve">   </w:t>
      </w:r>
      <w:r w:rsidR="00782278" w:rsidRPr="00782278">
        <w:t>EPA P-listed waste</w:t>
      </w:r>
      <w:r w:rsidR="00782278">
        <w:t xml:space="preserve"> </w:t>
      </w:r>
      <w:r w:rsidR="005B21E0">
        <w:rPr>
          <w:rFonts w:ascii="Calibri" w:eastAsia="Times New Roman" w:hAnsi="Calibri" w:cs="Times New Roman"/>
        </w:rPr>
        <w:fldChar w:fldCharType="begin"/>
      </w:r>
      <w:r w:rsidR="005B21E0">
        <w:rPr>
          <w:rFonts w:ascii="Calibri" w:eastAsia="Times New Roman" w:hAnsi="Calibri" w:cs="Times New Roman"/>
        </w:rPr>
        <w:instrText xml:space="preserve"> HYPERLINK "https://www.epa.gov/hw/defining-hazardous-waste-listed-characteristic-and-mixed-radiological-wastes" </w:instrText>
      </w:r>
      <w:r w:rsidR="005B21E0">
        <w:rPr>
          <w:rFonts w:ascii="Calibri" w:eastAsia="Times New Roman" w:hAnsi="Calibri" w:cs="Times New Roman"/>
        </w:rPr>
        <w:fldChar w:fldCharType="separate"/>
      </w:r>
      <w:r w:rsidR="00782278" w:rsidRPr="005B21E0">
        <w:rPr>
          <w:rStyle w:val="Hyperlink"/>
          <w:rFonts w:ascii="Calibri" w:eastAsia="Times New Roman" w:hAnsi="Calibri" w:cs="Times New Roman"/>
        </w:rPr>
        <w:t>http://www.gpo.go</w:t>
      </w:r>
      <w:r w:rsidR="00782278" w:rsidRPr="005B21E0">
        <w:rPr>
          <w:rStyle w:val="Hyperlink"/>
          <w:rFonts w:ascii="Calibri" w:eastAsia="Times New Roman" w:hAnsi="Calibri" w:cs="Times New Roman"/>
        </w:rPr>
        <w:t>v</w:t>
      </w:r>
      <w:r w:rsidR="00782278" w:rsidRPr="005B21E0">
        <w:rPr>
          <w:rStyle w:val="Hyperlink"/>
          <w:rFonts w:ascii="Calibri" w:eastAsia="Times New Roman" w:hAnsi="Calibri" w:cs="Times New Roman"/>
        </w:rPr>
        <w:t>/fdsys/pkg/CFR-2012-title40-vol27/xml/CFR-2012-title40-     vol27-sec261-33.xml</w:t>
      </w:r>
    </w:p>
    <w:bookmarkStart w:id="2" w:name="_Toc134848057"/>
    <w:p w14:paraId="74604FB7" w14:textId="3ED7A927" w:rsidR="003453BD" w:rsidRDefault="005B21E0" w:rsidP="004E0A2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Calibri" w:eastAsia="Times New Roman" w:hAnsi="Calibri" w:cs="Times New Roman"/>
        </w:rPr>
        <w:lastRenderedPageBreak/>
        <w:fldChar w:fldCharType="end"/>
      </w:r>
    </w:p>
    <w:p w14:paraId="70A3ECF9" w14:textId="77777777" w:rsidR="004676BE" w:rsidRDefault="003453BD" w:rsidP="004E0A2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4E0A27"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mc:AlternateContent>
          <mc:Choice Requires="wps">
            <w:drawing>
              <wp:inline distT="0" distB="0" distL="0" distR="0" wp14:anchorId="5C1826E8" wp14:editId="1225DF2E">
                <wp:extent cx="5530215" cy="600075"/>
                <wp:effectExtent l="19050" t="19050" r="1333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600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2CBA2" w14:textId="77777777" w:rsidR="004E0A27" w:rsidRPr="008548D2" w:rsidRDefault="004E0A27" w:rsidP="004E0A27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548D2">
                              <w:rPr>
                                <w:rFonts w:cstheme="minorHAnsi"/>
                                <w:b/>
                              </w:rPr>
                              <w:t>Laboratory Safety Standard Operating Procedure (SOP)</w:t>
                            </w:r>
                            <w:r w:rsidR="003453BD" w:rsidRPr="008548D2">
                              <w:rPr>
                                <w:rFonts w:cstheme="minorHAnsi"/>
                                <w:b/>
                              </w:rPr>
                              <w:t xml:space="preserve"> Template</w:t>
                            </w:r>
                          </w:p>
                          <w:p w14:paraId="195AC59E" w14:textId="77777777" w:rsidR="004E0A27" w:rsidRPr="008548D2" w:rsidRDefault="004E0A27" w:rsidP="004E0A2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548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(for the use of hazardous materials or equipment)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182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5.4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LcLQIAAFEEAAAOAAAAZHJzL2Uyb0RvYy54bWysVNtu2zAMfR+wfxD0vvjSpM2MOEWXrMOA&#10;7gK0+wBZlm1hsqhJSuzu60vJbpbdXoYlgCBK1OHhIenN9dgrchTWSdAlzRYpJUJzqKVuS/rl4fbV&#10;mhLnma6ZAi1K+igcvd6+fLEZTCFy6EDVwhIE0a4YTEk7702RJI53omduAUZovGzA9syjaduktmxA&#10;9F4leZpeJgPY2ljgwjk83U+XdBvxm0Zw/6lpnPBElRS5+bjauFZhTbYbVrSWmU7ymQb7BxY9kxqD&#10;nqD2zDNysPI3qF5yCw4av+DQJ9A0kouYA2aTpb9kc98xI2IuKI4zJ5nc/4PlH4+fLZF1SXNKNOux&#10;RA9i9OQNjCQP6gzGFeh0b9DNj3iMVY6ZOnMH/KsjGnYd0624sRaGTrAa2WXhZXL2dMJxAaQaPkCN&#10;YdjBQwQaG9sH6VAMguhYpcdTZQIVjoer1UWaZytKON5dpml6tYohWPH82ljn3wnoSdiU1GLlIzo7&#10;3jkf2LDi2SUEc6BkfSuVioZtq52y5MiwS/br8J/Rf3JTmgwlvVhnaTop8FcMJIi/P2H00mO/K9mX&#10;dH1yYkXQ7a2uYzd6JtW0R85Kz0IG7SYV/ViNc2EqqB9RUgtTX+Mc4qYD+52SAXu6pO7bgVlBiXqv&#10;sSyvs+UyDEE0lqurHA17flOd3zDNEaqknpJpu/PT4ByMlW2HkaZG0HCDpWxkVDnUfGI188a+jeLP&#10;MxYG49yOXj++BNsnAAAA//8DAFBLAwQUAAYACAAAACEAR1HVZdwAAAAEAQAADwAAAGRycy9kb3du&#10;cmV2LnhtbEyPwU7DMBBE70j8g7VI3KgDammTxqkqKg49cKBFFUc33iYBex3ZbhP+noULXFYazWjm&#10;bbkanRUXDLHzpOB+koFAqr3pqFHwtn++W4CISZPR1hMq+MIIq+r6qtSF8QO94mWXGsElFAutoE2p&#10;L6SMdYtOx4nvkdg7+eB0YhkaaYIeuNxZ+ZBlj9Lpjnih1T0+tVh/7s5OwbSzcv4ybA5rv3nffuT7&#10;WTqErVK3N+N6CSLhmP7C8IPP6FAx09GfyURhFfAj6feyt5hnOYijgnw6A1mV8j989Q0AAP//AwBQ&#10;SwECLQAUAAYACAAAACEAtoM4kv4AAADhAQAAEwAAAAAAAAAAAAAAAAAAAAAAW0NvbnRlbnRfVHlw&#10;ZXNdLnhtbFBLAQItABQABgAIAAAAIQA4/SH/1gAAAJQBAAALAAAAAAAAAAAAAAAAAC8BAABfcmVs&#10;cy8ucmVsc1BLAQItABQABgAIAAAAIQAZG/LcLQIAAFEEAAAOAAAAAAAAAAAAAAAAAC4CAABkcnMv&#10;ZTJvRG9jLnhtbFBLAQItABQABgAIAAAAIQBHUdVl3AAAAAQBAAAPAAAAAAAAAAAAAAAAAIcEAABk&#10;cnMvZG93bnJldi54bWxQSwUGAAAAAAQABADzAAAAkAUAAAAA&#10;" fillcolor="#d8d8d8" strokeweight="3pt">
                <v:textbox>
                  <w:txbxContent>
                    <w:p w14:paraId="0E52CBA2" w14:textId="77777777" w:rsidR="004E0A27" w:rsidRPr="008548D2" w:rsidRDefault="004E0A27" w:rsidP="004E0A27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8548D2">
                        <w:rPr>
                          <w:rFonts w:cstheme="minorHAnsi"/>
                          <w:b/>
                        </w:rPr>
                        <w:t>Laboratory Safety Standard Operating Procedure (SOP)</w:t>
                      </w:r>
                      <w:r w:rsidR="003453BD" w:rsidRPr="008548D2">
                        <w:rPr>
                          <w:rFonts w:cstheme="minorHAnsi"/>
                          <w:b/>
                        </w:rPr>
                        <w:t xml:space="preserve"> Template</w:t>
                      </w:r>
                    </w:p>
                    <w:p w14:paraId="195AC59E" w14:textId="77777777" w:rsidR="004E0A27" w:rsidRPr="008548D2" w:rsidRDefault="004E0A27" w:rsidP="004E0A27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548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(for the use of hazardous materials or equipment)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DBA72C" w14:textId="77777777" w:rsidR="004676BE" w:rsidRDefault="004676BE" w:rsidP="004E0A2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14:paraId="2DDF08D5" w14:textId="38460112" w:rsidR="004E0A27" w:rsidRPr="004E0A27" w:rsidRDefault="004E0A27" w:rsidP="004E0A2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4E0A2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Name of Procedure:</w:t>
      </w:r>
    </w:p>
    <w:p w14:paraId="606295D7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14:paraId="411B375E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14:paraId="4C27D7F5" w14:textId="3F8B0309" w:rsidR="004E0A27" w:rsidRPr="004E0A27" w:rsidRDefault="004E0A27" w:rsidP="004E0A2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4E0A2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Prepared By:</w:t>
      </w:r>
      <w:r w:rsidRPr="004E0A2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ab/>
      </w:r>
      <w:r w:rsidRPr="004E0A2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ab/>
      </w:r>
      <w:r w:rsidRPr="004E0A2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ab/>
      </w:r>
      <w:r w:rsidRPr="004E0A2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ab/>
      </w:r>
      <w:r w:rsidRPr="004E0A2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ab/>
      </w:r>
      <w:r w:rsidR="002A5BE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ab/>
      </w:r>
      <w:r w:rsidRPr="004E0A2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Revision Date:</w:t>
      </w:r>
    </w:p>
    <w:p w14:paraId="2F949E6F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8EC649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LOCATION – This procedure may be performed at the following location(s):</w:t>
      </w:r>
    </w:p>
    <w:p w14:paraId="4759E70A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512389E3" w14:textId="77777777" w:rsidR="002F7B6E" w:rsidRPr="004E0A27" w:rsidRDefault="002F7B6E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67AABB" w14:textId="3999EA3B" w:rsidR="004E0A27" w:rsidRPr="004E0A27" w:rsidRDefault="004E0A27" w:rsidP="00B242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0DB780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459518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75B3A1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78EF58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82E439" w14:textId="7C94A3F6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HAZARDS – The materials and equipment associated with this procedure present the following exposure or physical health hazards</w:t>
      </w:r>
      <w:r w:rsidR="00076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Safety precautions are prudent and mandatory:</w:t>
      </w:r>
    </w:p>
    <w:p w14:paraId="0B7A5612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6F44B1A6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602797" w14:textId="5B6DA8D9" w:rsid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A15476" w14:textId="77777777" w:rsidR="002F7B6E" w:rsidRPr="004E0A27" w:rsidRDefault="002F7B6E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GoBack"/>
      <w:bookmarkEnd w:id="3"/>
    </w:p>
    <w:p w14:paraId="38DB901E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349495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34EF1F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C64DAE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9EE8C0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53CDBE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08AA26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ENGINEERING CONTROLS – Prior to performing this procedure, the following safety equipment or device features must be available and ready for use </w:t>
      </w:r>
      <w:r w:rsidRPr="004E0A27">
        <w:rPr>
          <w:rFonts w:ascii="Times New Roman" w:eastAsia="Times New Roman" w:hAnsi="Times New Roman" w:cs="Times New Roman"/>
          <w:color w:val="000000"/>
          <w:sz w:val="24"/>
          <w:szCs w:val="24"/>
        </w:rPr>
        <w:t>(e.g., chemical fume hood, glove box, gas cabinet, pressure-relief valve, automatic shut-off, intrinsically safe hot plate)</w:t>
      </w: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35742928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445BA398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9FE3AD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EE1514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AB60B4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A9BB53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842237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216143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9D138B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038AEB" w14:textId="77777777" w:rsid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F547E4" w14:textId="77777777" w:rsid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D3CCAB" w14:textId="77777777" w:rsid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5FA9F8" w14:textId="77777777" w:rsid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084DAA" w14:textId="77777777" w:rsid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B8028B" w14:textId="08D461D8" w:rsidR="004A6FCA" w:rsidRDefault="004A6FCA" w:rsidP="004A6FC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56BA53E4" w14:textId="77777777" w:rsidR="004A6FCA" w:rsidRPr="004A6FCA" w:rsidRDefault="004A6FCA" w:rsidP="004A6FC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29981993" w14:textId="2D99A0BB" w:rsidR="004E0A27" w:rsidRPr="004E0A27" w:rsidRDefault="004E0A27" w:rsidP="004A6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ADMINISTRATIVE CONTROLS – This procedure requires the following training </w:t>
      </w:r>
      <w:r w:rsidRPr="004E0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(e.g., </w:t>
      </w:r>
      <w:r w:rsidR="002A6695" w:rsidRPr="004E0A27">
        <w:rPr>
          <w:rFonts w:ascii="Times New Roman" w:eastAsia="Times New Roman" w:hAnsi="Times New Roman" w:cs="Times New Roman"/>
          <w:color w:val="000000"/>
          <w:sz w:val="24"/>
          <w:szCs w:val="24"/>
        </w:rPr>
        <w:t>pyrophoric</w:t>
      </w:r>
      <w:r w:rsidR="002A669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E0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handling, corrosive gas techniques)</w:t>
      </w: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techniques </w:t>
      </w:r>
      <w:r w:rsidRPr="004E0A27">
        <w:rPr>
          <w:rFonts w:ascii="Times New Roman" w:eastAsia="Times New Roman" w:hAnsi="Times New Roman" w:cs="Times New Roman"/>
          <w:color w:val="000000"/>
          <w:sz w:val="24"/>
          <w:szCs w:val="24"/>
        </w:rPr>
        <w:t>(e.g., use spatula when weighing powder, warm cryogenically cooled material in stages)</w:t>
      </w: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work practices </w:t>
      </w:r>
      <w:r w:rsidRPr="004E0A27">
        <w:rPr>
          <w:rFonts w:ascii="Times New Roman" w:eastAsia="Times New Roman" w:hAnsi="Times New Roman" w:cs="Times New Roman"/>
          <w:color w:val="000000"/>
          <w:sz w:val="24"/>
          <w:szCs w:val="24"/>
        </w:rPr>
        <w:t>(e.g., attended operation only, working alone prohibited, notify lab occupants)</w:t>
      </w: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and warning devices </w:t>
      </w:r>
      <w:r w:rsidRPr="004E0A27">
        <w:rPr>
          <w:rFonts w:ascii="Times New Roman" w:eastAsia="Times New Roman" w:hAnsi="Times New Roman" w:cs="Times New Roman"/>
          <w:color w:val="000000"/>
          <w:sz w:val="24"/>
          <w:szCs w:val="24"/>
        </w:rPr>
        <w:t>(e.g., toxic gas detection, smoke detectors)</w:t>
      </w: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B19D353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38CCF676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17E882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3F7C52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913F5E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38AA14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E18C31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CC2637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E2F3D4" w14:textId="77777777" w:rsidR="003453BD" w:rsidRDefault="003453BD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B102C8" w14:textId="09F9DABE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PROTECTIVE EQUIPMENT – Prior to performing this procedure, the following personal protective equipment must be </w:t>
      </w:r>
      <w:r w:rsidR="00345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worn and kept available</w:t>
      </w: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0A27">
        <w:rPr>
          <w:rFonts w:ascii="Times New Roman" w:eastAsia="Times New Roman" w:hAnsi="Times New Roman" w:cs="Times New Roman"/>
          <w:color w:val="000000"/>
          <w:sz w:val="24"/>
          <w:szCs w:val="24"/>
        </w:rPr>
        <w:t>(e.g., safety eyewear, acid resistant gloves, lab coat, chemical</w:t>
      </w:r>
      <w:r w:rsidR="006C2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splash apron, closed toed shoe</w:t>
      </w:r>
      <w:r w:rsidRPr="004E0A27">
        <w:rPr>
          <w:rFonts w:ascii="Times New Roman" w:eastAsia="Times New Roman" w:hAnsi="Times New Roman" w:cs="Times New Roman"/>
          <w:color w:val="000000"/>
          <w:sz w:val="24"/>
          <w:szCs w:val="24"/>
        </w:rPr>
        <w:t>s, long pants)</w:t>
      </w: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2C46250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02FC5EA0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C6BF26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9FCFED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F88DA3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5E9E8E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F55620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F5C75D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EE2E66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76E363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FE08C1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See PPE Selection Worksheet for more detailed information.</w:t>
      </w:r>
    </w:p>
    <w:p w14:paraId="74A2D25D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6D3C76" w14:textId="51495FD9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WASTE DISPOSAL – This procedure will result in the follow</w:t>
      </w:r>
      <w:r w:rsidR="00345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ing</w:t>
      </w: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regulated waste </w:t>
      </w:r>
      <w:r w:rsidR="00345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that</w:t>
      </w: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must be disposed of in compliance with environmental regulations:</w:t>
      </w:r>
    </w:p>
    <w:p w14:paraId="6AB54C50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483D83E9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FA5C3B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B1346C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351024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B90720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532C7E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DEBDC1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22891A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F28B2E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D22A4C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AD5D21" w14:textId="77777777" w:rsid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DAABAE" w14:textId="77777777" w:rsid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F9133E" w14:textId="77777777" w:rsid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6413FA" w14:textId="77777777" w:rsid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5F51BC" w14:textId="77777777" w:rsid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3CE813" w14:textId="0A9FEA30" w:rsidR="004A6FCA" w:rsidRDefault="004A6FCA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33E7D947" w14:textId="77777777" w:rsidR="004A6FCA" w:rsidRPr="004A6FCA" w:rsidRDefault="004A6FCA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68CF7322" w14:textId="3EAA02DF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ACCIDENTAL SPILL – In the event </w:t>
      </w:r>
      <w:r w:rsidR="003453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</w:t>
      </w: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hazardous material spill during this procedure, be prepared to execute the following emergency procedure:</w:t>
      </w:r>
    </w:p>
    <w:p w14:paraId="7980D762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5ED3CA5A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06D35B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E74324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07AA4C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1D06DE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9D43A6" w14:textId="77777777" w:rsidR="004E0A27" w:rsidRPr="004E0A27" w:rsidRDefault="004E0A27" w:rsidP="004E0A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38F857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9C14EC" w14:textId="01A461DB" w:rsid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PRIOR APPROVAL – </w:t>
      </w:r>
      <w:r w:rsidR="00D00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 t</w:t>
      </w: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his procedure is considered hazardous enough to warrant prior approval from the Principal Investigator</w:t>
      </w:r>
      <w:r w:rsidR="00D00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and/or Environmental Health and Safety</w:t>
      </w: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F9D1390" w14:textId="77777777" w:rsidR="00242F5D" w:rsidRPr="004E0A27" w:rsidRDefault="00242F5D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DB6A30" w14:textId="7999540E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00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bookmarkStart w:id="4" w:name="_Hlk163637880"/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YES </w:t>
      </w:r>
      <w:proofErr w:type="gramStart"/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D00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gramEnd"/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NO </w:t>
      </w:r>
      <w:r w:rsidR="00D00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bookmarkEnd w:id="4"/>
      <w:r w:rsidR="00D00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="00D00737"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YES -</w:t>
      </w:r>
      <w:r w:rsidR="00D00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D00737"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NO </w:t>
      </w:r>
      <w:r w:rsidR="00D00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</w:p>
    <w:p w14:paraId="2C85A614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4123CF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078E2C" w14:textId="5D4DB7C0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CERTIFICATION – I have read and understand the above SOP</w:t>
      </w:r>
      <w:r w:rsidR="00076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agree to contact my Supervisor or Lab Manager if I plan to modify this procedure.</w:t>
      </w:r>
    </w:p>
    <w:p w14:paraId="70E5FCE2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234E35" w14:textId="77777777" w:rsidR="004E0A27" w:rsidRPr="004E0A27" w:rsidRDefault="004E0A27" w:rsidP="004E0A2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EF14F7" w14:textId="5A051925" w:rsidR="003D7561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</w:t>
      </w:r>
      <w:r w:rsidR="00C515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gnature</w:t>
      </w:r>
      <w:r w:rsidR="00C515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515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515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515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D7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515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(Print)</w:t>
      </w:r>
      <w:r w:rsidR="00C515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</w:t>
      </w:r>
    </w:p>
    <w:p w14:paraId="5B70D732" w14:textId="77777777" w:rsidR="003D7561" w:rsidRDefault="003D7561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CED6D1" w14:textId="77777777" w:rsidR="003D7561" w:rsidRPr="004E0A27" w:rsidRDefault="003D7561" w:rsidP="003D756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13E21F" w14:textId="3EDA76F2" w:rsidR="003D7561" w:rsidRDefault="003D7561" w:rsidP="003D75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Building and Room #              </w:t>
      </w:r>
    </w:p>
    <w:p w14:paraId="7A16DC0F" w14:textId="77777777" w:rsidR="003D7561" w:rsidRDefault="003D7561" w:rsidP="004E0A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2B7D1E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3D6BC316" w14:textId="77777777" w:rsidR="004E0A27" w:rsidRPr="004E0A27" w:rsidRDefault="004E0A27" w:rsidP="004E0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27FF00" w14:textId="3E39ED40" w:rsidR="004E0A27" w:rsidRPr="004E0A27" w:rsidRDefault="004E0A27" w:rsidP="004E0A27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0A2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782D9C0" w14:textId="400C8AE2" w:rsidR="00717456" w:rsidRPr="00531912" w:rsidRDefault="00717456" w:rsidP="00717456">
      <w:pPr>
        <w:tabs>
          <w:tab w:val="left" w:pos="-720"/>
          <w:tab w:val="left" w:pos="4410"/>
          <w:tab w:val="left" w:pos="5040"/>
          <w:tab w:val="left" w:pos="8910"/>
          <w:tab w:val="right" w:pos="10080"/>
        </w:tabs>
        <w:suppressAutoHyphens/>
        <w:spacing w:after="0" w:line="240" w:lineRule="auto"/>
        <w:rPr>
          <w:rFonts w:ascii="CG Times" w:eastAsia="Times New Roman" w:hAnsi="CG Times" w:cs="Times New Roman"/>
          <w:color w:val="000000"/>
          <w:sz w:val="20"/>
          <w:szCs w:val="20"/>
        </w:rPr>
      </w:pPr>
      <w:r w:rsidRPr="00717456"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17CFF6" wp14:editId="7E2DCC35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5530215" cy="519430"/>
                <wp:effectExtent l="19050" t="19050" r="13335" b="2540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5194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E9E5" w14:textId="77777777" w:rsidR="004E0A27" w:rsidRPr="00A149EC" w:rsidRDefault="004E0A27" w:rsidP="004E0A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Protective Equipment (PPE) Selection Worksheet</w:t>
                            </w:r>
                          </w:p>
                          <w:p w14:paraId="02DBDB80" w14:textId="77777777" w:rsidR="004E0A27" w:rsidRPr="000964FC" w:rsidRDefault="004E0A27" w:rsidP="004E0A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64FC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be completed and included with Laboratory Safety SOP</w:t>
                            </w:r>
                            <w:r w:rsidRPr="000964FC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7CFF6" id="Text Box 1" o:spid="_x0000_s1027" type="#_x0000_t202" style="position:absolute;margin-left:0;margin-top:15.75pt;width:435.45pt;height:40.9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tuMAIAAFgEAAAOAAAAZHJzL2Uyb0RvYy54bWysVNuO0zAQfUfiHyy/0yS9QDdqulpaipCW&#10;i7TLBziOk1g4HmO7TcrXM3baEgFPiFayPJ7x8ZkzM9ncD50iJ2GdBF3QbJZSIjSHSuqmoF+fD6/W&#10;lDjPdMUUaFHQs3D0fvvyxaY3uZhDC6oSliCIdnlvCtp6b/IkcbwVHXMzMEKjswbbMY+mbZLKsh7R&#10;O5XM0/R10oOtjAUunMPT/eik24hf14L7z3XthCeqoMjNx9XGtQxrst2wvLHMtJJfaLB/YNExqfHR&#10;G9SeeUaOVv4B1UluwUHtZxy6BOpachFzwGyy9LdsnlpmRMwFxXHmJpP7f7D80+mLJbLC2lGiWYcl&#10;ehaDJ29hIFlQpzcux6Ang2F+wOMQGTJ15hH4N0c07FqmG/FgLfStYBWyizeTydURxwWQsv8IFT7D&#10;jh4i0FDbLgCiGATRsUrnW2UCFY6Hq9UinWcrSjj6VtndchFLl7D8ettY598L6EjYFNRi5SM6Oz06&#10;j3lg6DUksgclq4NUKhq2KXfKkhPDLtmvwz+kjlfcNExp0hd0sc7SdFRg6nRTjDT+/obRSY/9rmRX&#10;0PUtiOVBt3e6it3omVTjHgkojTyCkEG7UUU/lMOlYpf6lFCdUVkLY3vjOOKmBfuDkh5bu6Du+5FZ&#10;QYn6oLE6d9lyGWYhGsvVmzkaduoppx6mOUIV1FMybnd+nJ+jsbJp8aVrPzxgRQ8yih0Yj6wu9LF9&#10;o6CXUQvzMbVj1K8PwvYnAAAA//8DAFBLAwQUAAYACAAAACEA6BzxONsAAAAHAQAADwAAAGRycy9k&#10;b3ducmV2LnhtbEyPQUvDQBSE74L/YXmCN7uJITXGbIoUxIsUrHp/zT6TYPZtzG6b+O99nuxxmGHm&#10;m2qzuEGdaAq9ZwPpKgFF3Hjbc2vg/e3ppgAVIrLFwTMZ+KEAm/ryosLS+plf6bSPrZISDiUa6GIc&#10;S61D05HDsPIjsXiffnIYRU6tthPOUu4GfZska+2wZ1nocKRtR83X/ugMbHMsXnYfuvneZc/LuqV8&#10;7m1uzPXV8vgAKtIS/8Pwhy/oUAvTwR/ZBjUYkCPRQJbmoMQt7pJ7UAeJpVkGuq70OX/9CwAA//8D&#10;AFBLAQItABQABgAIAAAAIQC2gziS/gAAAOEBAAATAAAAAAAAAAAAAAAAAAAAAABbQ29udGVudF9U&#10;eXBlc10ueG1sUEsBAi0AFAAGAAgAAAAhADj9If/WAAAAlAEAAAsAAAAAAAAAAAAAAAAALwEAAF9y&#10;ZWxzLy5yZWxzUEsBAi0AFAAGAAgAAAAhAGxo+24wAgAAWAQAAA4AAAAAAAAAAAAAAAAALgIAAGRy&#10;cy9lMm9Eb2MueG1sUEsBAi0AFAAGAAgAAAAhAOgc8TjbAAAABwEAAA8AAAAAAAAAAAAAAAAAigQA&#10;AGRycy9kb3ducmV2LnhtbFBLBQYAAAAABAAEAPMAAACSBQAAAAA=&#10;" fillcolor="#d8d8d8" strokeweight="3pt">
                <v:textbox style="mso-fit-shape-to-text:t">
                  <w:txbxContent>
                    <w:p w14:paraId="47AAE9E5" w14:textId="77777777" w:rsidR="004E0A27" w:rsidRPr="00A149EC" w:rsidRDefault="004E0A27" w:rsidP="004E0A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Protective Equipment (PPE) Selection Worksheet</w:t>
                      </w:r>
                    </w:p>
                    <w:p w14:paraId="02DBDB80" w14:textId="77777777" w:rsidR="004E0A27" w:rsidRPr="000964FC" w:rsidRDefault="004E0A27" w:rsidP="004E0A2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964FC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to be completed and included with Laboratory Safety SOP</w:t>
                      </w:r>
                      <w:r w:rsidRPr="000964FC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8BAEA80" w14:textId="77777777" w:rsidR="00717456" w:rsidRPr="00531912" w:rsidRDefault="00717456" w:rsidP="00531912">
      <w:pPr>
        <w:tabs>
          <w:tab w:val="left" w:pos="-720"/>
          <w:tab w:val="left" w:pos="4410"/>
          <w:tab w:val="left" w:pos="5040"/>
          <w:tab w:val="left" w:pos="8910"/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6EA54E" w14:textId="3C38C3C3" w:rsidR="004E0A27" w:rsidRPr="00717456" w:rsidRDefault="004E0A27" w:rsidP="004E0A27">
      <w:pPr>
        <w:tabs>
          <w:tab w:val="left" w:pos="-720"/>
          <w:tab w:val="left" w:pos="4410"/>
          <w:tab w:val="left" w:pos="5040"/>
          <w:tab w:val="left" w:pos="8910"/>
          <w:tab w:val="right" w:pos="10080"/>
        </w:tabs>
        <w:suppressAutoHyphens/>
        <w:spacing w:after="0" w:line="40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</w:rPr>
        <w:t>Title:</w:t>
      </w: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17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7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EC84FF0" w14:textId="77777777" w:rsidR="004E0A27" w:rsidRPr="00717456" w:rsidRDefault="004E0A27" w:rsidP="004E0A27">
      <w:pPr>
        <w:tabs>
          <w:tab w:val="left" w:pos="-720"/>
          <w:tab w:val="left" w:pos="4410"/>
          <w:tab w:val="left" w:pos="5040"/>
          <w:tab w:val="left" w:pos="8910"/>
          <w:tab w:val="right" w:pos="10080"/>
        </w:tabs>
        <w:suppressAutoHyphens/>
        <w:spacing w:after="0" w:line="40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Department:</w:t>
      </w: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Supervisor:</w:t>
      </w: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5AFA9A3" w14:textId="77777777" w:rsidR="004E0A27" w:rsidRPr="00717456" w:rsidRDefault="004E0A27" w:rsidP="004E0A27">
      <w:pPr>
        <w:tabs>
          <w:tab w:val="left" w:pos="-720"/>
          <w:tab w:val="left" w:pos="4410"/>
          <w:tab w:val="left" w:pos="5040"/>
          <w:tab w:val="left" w:pos="5760"/>
          <w:tab w:val="left" w:pos="8910"/>
          <w:tab w:val="right" w:pos="10080"/>
        </w:tabs>
        <w:suppressAutoHyphens/>
        <w:spacing w:after="0" w:line="40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</w:rPr>
        <w:t>Location:</w:t>
      </w: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Analysis By:</w:t>
      </w: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F0BD15F" w14:textId="77777777" w:rsidR="004E0A27" w:rsidRPr="00717456" w:rsidRDefault="004E0A27" w:rsidP="004E0A27">
      <w:pPr>
        <w:tabs>
          <w:tab w:val="left" w:pos="-720"/>
          <w:tab w:val="left" w:pos="4410"/>
          <w:tab w:val="left" w:pos="5040"/>
          <w:tab w:val="left" w:pos="5760"/>
          <w:tab w:val="left" w:pos="8910"/>
          <w:tab w:val="right" w:pos="10080"/>
        </w:tabs>
        <w:suppressAutoHyphens/>
        <w:spacing w:after="0" w:line="40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</w:rPr>
        <w:t>Employee Name(s)</w:t>
      </w: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Signature:</w:t>
      </w: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36BE65B" w14:textId="77777777" w:rsidR="004E0A27" w:rsidRPr="00717456" w:rsidRDefault="004E0A27" w:rsidP="004E0A2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4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930"/>
      </w:tblGrid>
      <w:tr w:rsidR="004E0A27" w:rsidRPr="00717456" w14:paraId="03FC6D31" w14:textId="77777777" w:rsidTr="00673AEE">
        <w:trPr>
          <w:trHeight w:val="237"/>
        </w:trPr>
        <w:tc>
          <w:tcPr>
            <w:tcW w:w="3120" w:type="dxa"/>
          </w:tcPr>
          <w:p w14:paraId="7D70F76A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Tasks</w:t>
            </w:r>
          </w:p>
        </w:tc>
        <w:tc>
          <w:tcPr>
            <w:tcW w:w="3120" w:type="dxa"/>
          </w:tcPr>
          <w:p w14:paraId="71D08CD9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Hazards</w:t>
            </w:r>
          </w:p>
        </w:tc>
        <w:tc>
          <w:tcPr>
            <w:tcW w:w="3930" w:type="dxa"/>
          </w:tcPr>
          <w:p w14:paraId="68B85E09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Required PPE</w:t>
            </w:r>
          </w:p>
        </w:tc>
      </w:tr>
      <w:tr w:rsidR="004E0A27" w:rsidRPr="00717456" w14:paraId="2B14C973" w14:textId="77777777" w:rsidTr="00673AEE">
        <w:trPr>
          <w:trHeight w:val="806"/>
        </w:trPr>
        <w:tc>
          <w:tcPr>
            <w:tcW w:w="3120" w:type="dxa"/>
          </w:tcPr>
          <w:p w14:paraId="05F5B630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ind w:left="245" w:hanging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E5B0A8E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</w:tcPr>
          <w:p w14:paraId="45B0CF7D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27" w:rsidRPr="00717456" w14:paraId="3AEB00DA" w14:textId="77777777" w:rsidTr="00673AEE">
        <w:trPr>
          <w:trHeight w:val="806"/>
        </w:trPr>
        <w:tc>
          <w:tcPr>
            <w:tcW w:w="3120" w:type="dxa"/>
          </w:tcPr>
          <w:p w14:paraId="57810EDA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D23A561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</w:tcPr>
          <w:p w14:paraId="2B8C2819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27" w:rsidRPr="00717456" w14:paraId="73211170" w14:textId="77777777" w:rsidTr="00673AEE">
        <w:trPr>
          <w:trHeight w:val="806"/>
        </w:trPr>
        <w:tc>
          <w:tcPr>
            <w:tcW w:w="3120" w:type="dxa"/>
          </w:tcPr>
          <w:p w14:paraId="648C86C1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E1A98F7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</w:tcPr>
          <w:p w14:paraId="5D6B296D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27" w:rsidRPr="00717456" w14:paraId="06FA3B29" w14:textId="77777777" w:rsidTr="00673AEE">
        <w:trPr>
          <w:trHeight w:val="806"/>
        </w:trPr>
        <w:tc>
          <w:tcPr>
            <w:tcW w:w="3120" w:type="dxa"/>
          </w:tcPr>
          <w:p w14:paraId="56A6E388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B73BD55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</w:tcPr>
          <w:p w14:paraId="0233596C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27" w:rsidRPr="00717456" w14:paraId="4253D294" w14:textId="77777777" w:rsidTr="00673AEE">
        <w:trPr>
          <w:trHeight w:val="806"/>
        </w:trPr>
        <w:tc>
          <w:tcPr>
            <w:tcW w:w="3120" w:type="dxa"/>
          </w:tcPr>
          <w:p w14:paraId="48BC4CD8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ind w:left="245" w:hanging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ADCC6BC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</w:tcPr>
          <w:p w14:paraId="02C107C5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27" w:rsidRPr="00717456" w14:paraId="4DCBFAB2" w14:textId="77777777" w:rsidTr="00673AEE">
        <w:trPr>
          <w:trHeight w:val="806"/>
        </w:trPr>
        <w:tc>
          <w:tcPr>
            <w:tcW w:w="3120" w:type="dxa"/>
          </w:tcPr>
          <w:p w14:paraId="24C25295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ind w:left="245" w:hanging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DE6EE4D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</w:tcPr>
          <w:p w14:paraId="2F50E773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27" w:rsidRPr="00717456" w14:paraId="5F3DEB8A" w14:textId="77777777" w:rsidTr="00673AEE">
        <w:trPr>
          <w:trHeight w:val="806"/>
        </w:trPr>
        <w:tc>
          <w:tcPr>
            <w:tcW w:w="3120" w:type="dxa"/>
          </w:tcPr>
          <w:p w14:paraId="255D694A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B9D0192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</w:tcPr>
          <w:p w14:paraId="2151EEAB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27" w:rsidRPr="00717456" w14:paraId="501F8DC3" w14:textId="77777777" w:rsidTr="00673AEE">
        <w:trPr>
          <w:trHeight w:val="806"/>
        </w:trPr>
        <w:tc>
          <w:tcPr>
            <w:tcW w:w="3120" w:type="dxa"/>
          </w:tcPr>
          <w:p w14:paraId="6581E9AB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3EE2B79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</w:tcPr>
          <w:p w14:paraId="23069F72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27" w:rsidRPr="00717456" w14:paraId="2F934811" w14:textId="77777777" w:rsidTr="00673AEE">
        <w:trPr>
          <w:trHeight w:val="806"/>
        </w:trPr>
        <w:tc>
          <w:tcPr>
            <w:tcW w:w="3120" w:type="dxa"/>
          </w:tcPr>
          <w:p w14:paraId="658E5844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14:paraId="20DD0E29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</w:tcPr>
          <w:p w14:paraId="5B74EC1F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27" w:rsidRPr="00717456" w14:paraId="0F408FC4" w14:textId="77777777" w:rsidTr="00673AEE">
        <w:trPr>
          <w:trHeight w:val="806"/>
        </w:trPr>
        <w:tc>
          <w:tcPr>
            <w:tcW w:w="3120" w:type="dxa"/>
          </w:tcPr>
          <w:p w14:paraId="40406FBE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30BB560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ind w:left="185" w:hanging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</w:tcPr>
          <w:p w14:paraId="7339E62F" w14:textId="77777777" w:rsidR="004E0A27" w:rsidRPr="00717456" w:rsidRDefault="004E0A27" w:rsidP="004E0A27">
            <w:pPr>
              <w:tabs>
                <w:tab w:val="left" w:pos="-720"/>
              </w:tabs>
              <w:suppressAutoHyphens/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D811F8" w14:textId="4E6BBE98" w:rsidR="006356DD" w:rsidRPr="00717456" w:rsidRDefault="004E0A27">
      <w:pPr>
        <w:tabs>
          <w:tab w:val="left" w:pos="-720"/>
          <w:tab w:val="right" w:pos="10080"/>
        </w:tabs>
        <w:suppressAutoHyphens/>
        <w:spacing w:before="120" w:after="0" w:line="240" w:lineRule="auto"/>
        <w:ind w:righ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</w:rPr>
        <w:t>NOTE:</w:t>
      </w:r>
      <w:r w:rsidR="005628F1" w:rsidRPr="00717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17456">
        <w:rPr>
          <w:rFonts w:ascii="Times New Roman" w:eastAsia="Times New Roman" w:hAnsi="Times New Roman" w:cs="Times New Roman"/>
          <w:color w:val="000000"/>
          <w:sz w:val="24"/>
          <w:szCs w:val="24"/>
        </w:rPr>
        <w:t>For glove selection for a particular hazard, please refer to the specific glove manufacturer’s selection chart</w:t>
      </w:r>
      <w:bookmarkEnd w:id="2"/>
      <w:r w:rsidR="0007489F" w:rsidRPr="007174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6356DD" w:rsidRPr="00717456" w:rsidSect="00437F07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D3276" w14:textId="77777777" w:rsidR="004F323F" w:rsidRDefault="004F323F" w:rsidP="00F05DEF">
      <w:pPr>
        <w:spacing w:after="0" w:line="240" w:lineRule="auto"/>
      </w:pPr>
      <w:r>
        <w:separator/>
      </w:r>
    </w:p>
  </w:endnote>
  <w:endnote w:type="continuationSeparator" w:id="0">
    <w:p w14:paraId="2E7B7109" w14:textId="77777777" w:rsidR="004F323F" w:rsidRDefault="004F323F" w:rsidP="00F0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7475" w14:textId="451DF81B" w:rsidR="006D684A" w:rsidRDefault="006D684A" w:rsidP="006D684A">
    <w:pPr>
      <w:pStyle w:val="Footer"/>
    </w:pPr>
    <w:r>
      <w:tab/>
    </w:r>
    <w:r>
      <w:tab/>
    </w:r>
    <w:sdt>
      <w:sdtPr>
        <w:id w:val="12654906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89F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9676" w14:textId="77777777" w:rsidR="004F323F" w:rsidRDefault="004F323F" w:rsidP="00F05DEF">
      <w:pPr>
        <w:spacing w:after="0" w:line="240" w:lineRule="auto"/>
      </w:pPr>
      <w:r>
        <w:separator/>
      </w:r>
    </w:p>
  </w:footnote>
  <w:footnote w:type="continuationSeparator" w:id="0">
    <w:p w14:paraId="1987958B" w14:textId="77777777" w:rsidR="004F323F" w:rsidRDefault="004F323F" w:rsidP="00F0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B5257" w14:textId="410A6CCE" w:rsidR="00F74F87" w:rsidRDefault="0003251B">
    <w:pPr>
      <w:pStyle w:val="Header"/>
    </w:pPr>
    <w:r w:rsidRPr="00181869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35C8749" wp14:editId="3976A7C6">
              <wp:simplePos x="0" y="0"/>
              <wp:positionH relativeFrom="page">
                <wp:posOffset>3808095</wp:posOffset>
              </wp:positionH>
              <wp:positionV relativeFrom="topMargin">
                <wp:posOffset>396875</wp:posOffset>
              </wp:positionV>
              <wp:extent cx="3678555" cy="415290"/>
              <wp:effectExtent l="0" t="0" r="17145" b="381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855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291C8" w14:textId="77777777" w:rsidR="00181869" w:rsidRDefault="00181869" w:rsidP="0037215F">
                          <w:pPr>
                            <w:pStyle w:val="ListParagraph"/>
                            <w:jc w:val="right"/>
                          </w:pPr>
                          <w:r>
                            <w:rPr>
                              <w:spacing w:val="-1"/>
                            </w:rPr>
                            <w:t>Safety and Risk Services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Environmental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Health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&amp;</w:t>
                          </w:r>
                          <w:r>
                            <w:rPr>
                              <w:spacing w:val="-1"/>
                            </w:rPr>
                            <w:t xml:space="preserve"> Safety</w:t>
                          </w:r>
                        </w:p>
                        <w:p w14:paraId="250F8CFC" w14:textId="36372E95" w:rsidR="00181869" w:rsidRDefault="00181869" w:rsidP="0037215F">
                          <w:pPr>
                            <w:pStyle w:val="ListParagraph"/>
                            <w:ind w:left="2045"/>
                            <w:jc w:val="right"/>
                          </w:pPr>
                          <w:r>
                            <w:rPr>
                              <w:spacing w:val="-1"/>
                            </w:rPr>
                            <w:t xml:space="preserve">    Hazard Assessment </w:t>
                          </w:r>
                          <w:r>
                            <w:rPr>
                              <w:spacing w:val="-2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C87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9.85pt;margin-top:31.25pt;width:289.65pt;height:32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XQ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2GEEScd9OiBjhrdihFdmvIMvUrB674HPz3CNrTZpqr6O1F+V4iLdUP4jt5IKYaGkgro+eam++zq&#10;hKMMyHb4JCoIQ/ZaWKCxlp2pHVQDATq06fHUGkOlhM3LxTKOIqBYwlnoR0Fie+eSdL7dS6U/UNEh&#10;Y2RYQustOjncKW3YkHR2McG4KFjb2va3/MUGOE47EBuumjPDwnbzKfGSTbyJQycMFhsn9PLcuSnW&#10;obMo/GWUX+brde7/MnH9MG1YVVFuwszK8sM/69xR45MmTtpSomWVgTOUlNxt161EBwLKLuxnaw4n&#10;Zzf3JQ1bBMjlVUp+EHq3QeIUi3jphEUYOcnSix3PT26ThRcmYV68TOmOcfrvKaEhw0kURJOYzqRf&#10;5ebZ721uJO2YhtnRsi7D8cmJpEaCG17Z1mrC2sl+VgpD/1wKaPfcaCtYo9FJrXrcjoBiVLwV1SNI&#10;VwpQFugTBh4YjZA/MRpgeGRY/dgTSTFqP3KQv5k0syFnYzsbhJdwNcMao8lc62ki7XvJdg0gTw+M&#10;ixt4IjWz6j2zOD4sGAg2iePwMhPn+b/1Oo/Y1W8AAAD//wMAUEsDBBQABgAIAAAAIQDI4U9O4AAA&#10;AAsBAAAPAAAAZHJzL2Rvd25yZXYueG1sTI/BTsMwDIbvSLxDZCRuLF2ltaQ0nSYEJyREVw4c0yZr&#10;ozVOabKtvD3eCW62/On395fbxY3sbOZgPUpYrxJgBjuvLfYSPpvXh0dgISrUavRoJPyYANvq9qZU&#10;hfYXrM15H3tGIRgKJWGIcSo4D91gnAorPxmk28HPTkVa557rWV0o3I08TZKMO2WRPgxqMs+D6Y77&#10;k5Ow+8L6xX6/tx/1obZNIxJ8y45S3t8tuydg0SzxD4arPqlDRU6tP6EObJSwESInVEKWboBdgXUu&#10;qF1LU5oL4FXJ/3eofgEAAP//AwBQSwECLQAUAAYACAAAACEAtoM4kv4AAADhAQAAEwAAAAAAAAAA&#10;AAAAAAAAAAAAW0NvbnRlbnRfVHlwZXNdLnhtbFBLAQItABQABgAIAAAAIQA4/SH/1gAAAJQBAAAL&#10;AAAAAAAAAAAAAAAAAC8BAABfcmVscy8ucmVsc1BLAQItABQABgAIAAAAIQCWnaXQsAIAAKoFAAAO&#10;AAAAAAAAAAAAAAAAAC4CAABkcnMvZTJvRG9jLnhtbFBLAQItABQABgAIAAAAIQDI4U9O4AAAAAsB&#10;AAAPAAAAAAAAAAAAAAAAAAoFAABkcnMvZG93bnJldi54bWxQSwUGAAAAAAQABADzAAAAFwYAAAAA&#10;" filled="f" stroked="f">
              <v:textbox inset="0,0,0,0">
                <w:txbxContent>
                  <w:p w14:paraId="6E3291C8" w14:textId="77777777" w:rsidR="00181869" w:rsidRDefault="00181869" w:rsidP="0037215F">
                    <w:pPr>
                      <w:pStyle w:val="ListParagraph"/>
                      <w:jc w:val="right"/>
                    </w:pPr>
                    <w:r>
                      <w:rPr>
                        <w:spacing w:val="-1"/>
                      </w:rPr>
                      <w:t>Safety and Risk Services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Environmental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Health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1"/>
                      </w:rPr>
                      <w:t xml:space="preserve"> Safety</w:t>
                    </w:r>
                  </w:p>
                  <w:p w14:paraId="250F8CFC" w14:textId="36372E95" w:rsidR="00181869" w:rsidRDefault="00181869" w:rsidP="0037215F">
                    <w:pPr>
                      <w:pStyle w:val="ListParagraph"/>
                      <w:ind w:left="2045"/>
                      <w:jc w:val="right"/>
                    </w:pPr>
                    <w:r>
                      <w:rPr>
                        <w:spacing w:val="-1"/>
                      </w:rPr>
                      <w:t xml:space="preserve">    Hazard Assessment </w:t>
                    </w:r>
                    <w:r>
                      <w:rPr>
                        <w:spacing w:val="-2"/>
                      </w:rPr>
                      <w:t>Program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181869">
      <w:rPr>
        <w:noProof/>
      </w:rPr>
      <w:drawing>
        <wp:anchor distT="0" distB="0" distL="114300" distR="114300" simplePos="0" relativeHeight="251656192" behindDoc="0" locked="0" layoutInCell="1" allowOverlap="1" wp14:anchorId="552ED190" wp14:editId="0EC65EE8">
          <wp:simplePos x="0" y="0"/>
          <wp:positionH relativeFrom="margin">
            <wp:posOffset>-557530</wp:posOffset>
          </wp:positionH>
          <wp:positionV relativeFrom="margin">
            <wp:posOffset>-619125</wp:posOffset>
          </wp:positionV>
          <wp:extent cx="2239645" cy="397510"/>
          <wp:effectExtent l="0" t="0" r="8255" b="2540"/>
          <wp:wrapSquare wrapText="bothSides"/>
          <wp:docPr id="3" name="Picture 5" descr="UO_Signature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UO_Signature_4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86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F44BC" wp14:editId="053ABC3E">
              <wp:simplePos x="0" y="0"/>
              <wp:positionH relativeFrom="page">
                <wp:align>center</wp:align>
              </wp:positionH>
              <wp:positionV relativeFrom="paragraph">
                <wp:posOffset>438150</wp:posOffset>
              </wp:positionV>
              <wp:extent cx="7315200" cy="9144"/>
              <wp:effectExtent l="0" t="0" r="19050" b="2921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15200" cy="914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49DA514" id="Straight Connector 4" o:spid="_x0000_s1026" style="position:absolute;flip:y;z-index:2516582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34.5pt" to="8in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bowwEAAMQDAAAOAAAAZHJzL2Uyb0RvYy54bWysU02P0zAQvSPxHyzfaZKlfEVN99DVckFQ&#10;sSx3r2M3FrbHGpsm/feMnTagZZEQ4mJ57Ddv5j2PN9eTs+yoMBrwHW9WNWfKS+iNP3T8/svti7ec&#10;xSR8Lyx41fGTivx6+/zZZgytuoIBbK+QEYmP7Rg6PqQU2qqKclBOxBUE5elSAzqRKMRD1aMYid3Z&#10;6qquX1cjYB8QpIqRTm/mS74t/FormT5pHVVituPUWyorlvUhr9V2I9oDijAYeW5D/EMXThhPRReq&#10;G5EE+47mNypnJEIEnVYSXAVaG6mKBlLT1I/U3A0iqKKFzIlhsSn+P1r58bhHZvqOrznzwtET3SUU&#10;5jAktgPvyUBAts4+jSG2BN/5PZ6jGPaYRU8aHdPWhK80AsUGEsam4vJpcVlNiUk6fPOyeUVPx5mk&#10;u3fNupBXM0tmCxjTewWO5U3HrfHZA9GK44eYqDJBLxAKcldzH2WXTlZlsPWflSZdVG/uqEyU2llk&#10;R0Gz0H9rsibiKsicoo21S1JdSv4x6YzNaapM2d8mLuhSEXxaEp3xgE9VTdOlVT3jL6pnrVn2A/Sn&#10;8irFDhqVouw81nkWf41L+s/Pt/0BAAD//wMAUEsDBBQABgAIAAAAIQBIpQEb2gAAAAcBAAAPAAAA&#10;ZHJzL2Rvd25yZXYueG1sTI9BT8MwDIXvSPyHyEjcWLKJdtDVncYkxJltl93S1msrGqc02Vb+Pd4J&#10;Tn7Ws977nK8n16sLjaHzjDCfGVDEla87bhAO+/enF1AhWq5t75kQfijAuri/y21W+yt/0mUXGyUh&#10;HDKL0MY4ZFqHqiVnw8wPxOKd/OhslHVsdD3aq4S7Xi+MSbWzHUtDawfatlR97c4OYf/hzFTGbkv8&#10;vTSb41uS8jFBfHyYNitQkab4dww3fEGHQphKf+Y6qB5BHokI6avMmztPFqJKhKV5Bl3k+j9/8QsA&#10;AP//AwBQSwECLQAUAAYACAAAACEAtoM4kv4AAADhAQAAEwAAAAAAAAAAAAAAAAAAAAAAW0NvbnRl&#10;bnRfVHlwZXNdLnhtbFBLAQItABQABgAIAAAAIQA4/SH/1gAAAJQBAAALAAAAAAAAAAAAAAAAAC8B&#10;AABfcmVscy8ucmVsc1BLAQItABQABgAIAAAAIQD8L7bowwEAAMQDAAAOAAAAAAAAAAAAAAAAAC4C&#10;AABkcnMvZTJvRG9jLnhtbFBLAQItABQABgAIAAAAIQBIpQEb2gAAAAcBAAAPAAAAAAAAAAAAAAAA&#10;AB0EAABkcnMvZG93bnJldi54bWxQSwUGAAAAAAQABADzAAAAJAUAAAAA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27F3"/>
    <w:multiLevelType w:val="hybridMultilevel"/>
    <w:tmpl w:val="EA22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20A5"/>
    <w:multiLevelType w:val="hybridMultilevel"/>
    <w:tmpl w:val="9FC2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17283"/>
    <w:multiLevelType w:val="hybridMultilevel"/>
    <w:tmpl w:val="BF4E8CE8"/>
    <w:lvl w:ilvl="0" w:tplc="6ED44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31C7"/>
    <w:multiLevelType w:val="hybridMultilevel"/>
    <w:tmpl w:val="B9C0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09"/>
    <w:rsid w:val="0003251B"/>
    <w:rsid w:val="0007489F"/>
    <w:rsid w:val="0007683E"/>
    <w:rsid w:val="000C7A0B"/>
    <w:rsid w:val="000D5934"/>
    <w:rsid w:val="000E1ADF"/>
    <w:rsid w:val="000E6027"/>
    <w:rsid w:val="001458E2"/>
    <w:rsid w:val="001618C4"/>
    <w:rsid w:val="001747D6"/>
    <w:rsid w:val="00181869"/>
    <w:rsid w:val="001874AC"/>
    <w:rsid w:val="001D0119"/>
    <w:rsid w:val="00242F5D"/>
    <w:rsid w:val="002A5BE9"/>
    <w:rsid w:val="002A6695"/>
    <w:rsid w:val="002D5E53"/>
    <w:rsid w:val="002F7B6E"/>
    <w:rsid w:val="0031381C"/>
    <w:rsid w:val="003247E8"/>
    <w:rsid w:val="00335156"/>
    <w:rsid w:val="003453BD"/>
    <w:rsid w:val="00371EAF"/>
    <w:rsid w:val="0037215F"/>
    <w:rsid w:val="003A6F50"/>
    <w:rsid w:val="003C58B4"/>
    <w:rsid w:val="003D7561"/>
    <w:rsid w:val="003F5992"/>
    <w:rsid w:val="00406609"/>
    <w:rsid w:val="0040767D"/>
    <w:rsid w:val="00437F07"/>
    <w:rsid w:val="00447FF8"/>
    <w:rsid w:val="004676BE"/>
    <w:rsid w:val="004A2791"/>
    <w:rsid w:val="004A6FCA"/>
    <w:rsid w:val="004B260C"/>
    <w:rsid w:val="004C42F5"/>
    <w:rsid w:val="004E0A27"/>
    <w:rsid w:val="004E5FA2"/>
    <w:rsid w:val="004F323F"/>
    <w:rsid w:val="00525853"/>
    <w:rsid w:val="00531912"/>
    <w:rsid w:val="005628F1"/>
    <w:rsid w:val="00571E09"/>
    <w:rsid w:val="00573EFD"/>
    <w:rsid w:val="00574B3B"/>
    <w:rsid w:val="005B21E0"/>
    <w:rsid w:val="005F4BA4"/>
    <w:rsid w:val="006356DD"/>
    <w:rsid w:val="00656860"/>
    <w:rsid w:val="00665174"/>
    <w:rsid w:val="006679E6"/>
    <w:rsid w:val="00673AEE"/>
    <w:rsid w:val="006821C8"/>
    <w:rsid w:val="00684BCA"/>
    <w:rsid w:val="00694E23"/>
    <w:rsid w:val="006B746F"/>
    <w:rsid w:val="006C2570"/>
    <w:rsid w:val="006D684A"/>
    <w:rsid w:val="006F1457"/>
    <w:rsid w:val="00717456"/>
    <w:rsid w:val="0075122D"/>
    <w:rsid w:val="00782278"/>
    <w:rsid w:val="00790B2F"/>
    <w:rsid w:val="00796B92"/>
    <w:rsid w:val="007D1365"/>
    <w:rsid w:val="007D46B8"/>
    <w:rsid w:val="007E0E58"/>
    <w:rsid w:val="00817FA4"/>
    <w:rsid w:val="00833CB2"/>
    <w:rsid w:val="008548D2"/>
    <w:rsid w:val="00890E9B"/>
    <w:rsid w:val="00901EF4"/>
    <w:rsid w:val="009237FE"/>
    <w:rsid w:val="009300B0"/>
    <w:rsid w:val="00951351"/>
    <w:rsid w:val="00987B22"/>
    <w:rsid w:val="00A03947"/>
    <w:rsid w:val="00A1104E"/>
    <w:rsid w:val="00A411FA"/>
    <w:rsid w:val="00A60F3A"/>
    <w:rsid w:val="00A66CDA"/>
    <w:rsid w:val="00A84285"/>
    <w:rsid w:val="00A93FD2"/>
    <w:rsid w:val="00AA4986"/>
    <w:rsid w:val="00AA5362"/>
    <w:rsid w:val="00AB4DC4"/>
    <w:rsid w:val="00B2428D"/>
    <w:rsid w:val="00B56145"/>
    <w:rsid w:val="00B607CA"/>
    <w:rsid w:val="00B87F77"/>
    <w:rsid w:val="00BE01B4"/>
    <w:rsid w:val="00BF7AA2"/>
    <w:rsid w:val="00C00212"/>
    <w:rsid w:val="00C04CD5"/>
    <w:rsid w:val="00C11341"/>
    <w:rsid w:val="00C515A2"/>
    <w:rsid w:val="00C71F38"/>
    <w:rsid w:val="00C72062"/>
    <w:rsid w:val="00CC5471"/>
    <w:rsid w:val="00CC6D46"/>
    <w:rsid w:val="00CE669D"/>
    <w:rsid w:val="00D00737"/>
    <w:rsid w:val="00D5411B"/>
    <w:rsid w:val="00D71ED8"/>
    <w:rsid w:val="00D721AC"/>
    <w:rsid w:val="00D732D7"/>
    <w:rsid w:val="00DA0D5D"/>
    <w:rsid w:val="00DA6E12"/>
    <w:rsid w:val="00DC74B6"/>
    <w:rsid w:val="00DF7F61"/>
    <w:rsid w:val="00E539D9"/>
    <w:rsid w:val="00E5593B"/>
    <w:rsid w:val="00E614D5"/>
    <w:rsid w:val="00E744EB"/>
    <w:rsid w:val="00EB5A9A"/>
    <w:rsid w:val="00EC7A2C"/>
    <w:rsid w:val="00F05DEF"/>
    <w:rsid w:val="00F149BC"/>
    <w:rsid w:val="00F734F6"/>
    <w:rsid w:val="00F74F87"/>
    <w:rsid w:val="00F85B6E"/>
    <w:rsid w:val="00FC13DC"/>
    <w:rsid w:val="00F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01051"/>
  <w15:docId w15:val="{D73ED862-0F1A-4D8E-8FA0-F237BC15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EF4"/>
    <w:rPr>
      <w:color w:val="0563C1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93FD2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93FD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3FD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93FD2"/>
    <w:rPr>
      <w:i/>
      <w:iCs/>
    </w:rPr>
  </w:style>
  <w:style w:type="table" w:styleId="MediumShading2-Accent5">
    <w:name w:val="Medium Shading 2 Accent 5"/>
    <w:basedOn w:val="TableNormal"/>
    <w:uiPriority w:val="64"/>
    <w:rsid w:val="00A93FD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DEF"/>
  </w:style>
  <w:style w:type="paragraph" w:styleId="Footer">
    <w:name w:val="footer"/>
    <w:basedOn w:val="Normal"/>
    <w:link w:val="FooterChar"/>
    <w:uiPriority w:val="99"/>
    <w:unhideWhenUsed/>
    <w:rsid w:val="00F0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DEF"/>
  </w:style>
  <w:style w:type="character" w:styleId="CommentReference">
    <w:name w:val="annotation reference"/>
    <w:basedOn w:val="DefaultParagraphFont"/>
    <w:uiPriority w:val="99"/>
    <w:semiHidden/>
    <w:unhideWhenUsed/>
    <w:rsid w:val="00076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83E"/>
    <w:rPr>
      <w:b/>
      <w:bCs/>
      <w:sz w:val="20"/>
      <w:szCs w:val="20"/>
    </w:rPr>
  </w:style>
  <w:style w:type="paragraph" w:styleId="NoSpacing">
    <w:name w:val="No Spacing"/>
    <w:uiPriority w:val="1"/>
    <w:qFormat/>
    <w:rsid w:val="000C7A0B"/>
    <w:pPr>
      <w:spacing w:after="0" w:line="240" w:lineRule="auto"/>
    </w:pPr>
  </w:style>
  <w:style w:type="table" w:styleId="TableGrid">
    <w:name w:val="Table Grid"/>
    <w:basedOn w:val="TableNormal"/>
    <w:uiPriority w:val="39"/>
    <w:rsid w:val="002A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54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ha.oregon.gov/OSHAPubs/2738.pdf" TargetMode="External"/><Relationship Id="rId13" Type="http://schemas.openxmlformats.org/officeDocument/2006/relationships/hyperlink" Target="mailto:nkn@uoregon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raham@uoregon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hsinfo@uoregon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fety.uoregon.edu/controlled-substances" TargetMode="External"/><Relationship Id="rId10" Type="http://schemas.openxmlformats.org/officeDocument/2006/relationships/hyperlink" Target="https://safety.uoregon.edu/sites/default/files/2024-02/1-page-laboratory-safety-training-worksheet-2024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fety.uoregon.edu/chemical-safety" TargetMode="External"/><Relationship Id="rId14" Type="http://schemas.openxmlformats.org/officeDocument/2006/relationships/hyperlink" Target="mailto:ltaggart@uoreg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3A63-9004-42B6-906F-1AD3DCB2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Hendrickson</dc:creator>
  <cp:lastModifiedBy>Laurie Graham</cp:lastModifiedBy>
  <cp:revision>2</cp:revision>
  <cp:lastPrinted>2016-07-08T17:36:00Z</cp:lastPrinted>
  <dcterms:created xsi:type="dcterms:W3CDTF">2024-04-12T22:59:00Z</dcterms:created>
  <dcterms:modified xsi:type="dcterms:W3CDTF">2024-04-12T22:59:00Z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